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E69CD" w14:textId="77777777" w:rsidR="007A2C2F" w:rsidRPr="00BB605E" w:rsidRDefault="00FF1162" w:rsidP="00FF1162">
      <w:pPr>
        <w:pStyle w:val="Heading2"/>
      </w:pPr>
      <w:r w:rsidRPr="00BB605E">
        <w:t>Determination of dust sources by analyzin</w:t>
      </w:r>
      <w:r w:rsidR="00B25367" w:rsidRPr="00BB605E">
        <w:t>g the elements correlation with</w:t>
      </w:r>
      <w:r w:rsidRPr="00BB605E">
        <w:t xml:space="preserve">in the dust </w:t>
      </w:r>
    </w:p>
    <w:p w14:paraId="1FDDB4C4" w14:textId="77777777" w:rsidR="00C060D4" w:rsidRDefault="00FF1162" w:rsidP="005919A9">
      <w:pPr>
        <w:rPr>
          <w:vertAlign w:val="superscript"/>
        </w:rPr>
      </w:pPr>
      <w:r w:rsidRPr="00BB605E">
        <w:t>Mansour Ahmadi Foroushani</w:t>
      </w:r>
      <w:r w:rsidR="001727F3" w:rsidRPr="005919A9">
        <w:rPr>
          <w:rStyle w:val="FootnoteReference"/>
        </w:rPr>
        <w:footnoteReference w:id="1"/>
      </w:r>
      <w:r w:rsidR="005919A9" w:rsidRPr="00BB605E">
        <w:t xml:space="preserve"> </w:t>
      </w:r>
      <w:r w:rsidR="00895273" w:rsidRPr="00BB605E">
        <w:t>,</w:t>
      </w:r>
      <w:r w:rsidR="007A2C2F" w:rsidRPr="00BB605E">
        <w:t xml:space="preserve"> Christian Opp</w:t>
      </w:r>
      <w:r w:rsidR="007A2C2F" w:rsidRPr="00BB605E">
        <w:rPr>
          <w:vertAlign w:val="superscript"/>
        </w:rPr>
        <w:t>1</w:t>
      </w:r>
      <w:r w:rsidR="0081176C" w:rsidRPr="00BB605E">
        <w:t xml:space="preserve">, Michael Groll </w:t>
      </w:r>
      <w:r w:rsidR="0081176C" w:rsidRPr="00BB605E">
        <w:rPr>
          <w:vertAlign w:val="superscript"/>
        </w:rPr>
        <w:t>1</w:t>
      </w:r>
    </w:p>
    <w:p w14:paraId="176C8E22" w14:textId="77777777" w:rsidR="00B31D4B" w:rsidRPr="00B31D4B" w:rsidRDefault="00B31D4B" w:rsidP="005919A9"/>
    <w:p w14:paraId="3A957A68" w14:textId="77777777" w:rsidR="00E57B6E" w:rsidRPr="00BB605E" w:rsidRDefault="002B6C92" w:rsidP="007D75CB">
      <w:pPr>
        <w:pStyle w:val="Heading2"/>
      </w:pPr>
      <w:r w:rsidRPr="00BB605E">
        <w:t>Abstract</w:t>
      </w:r>
    </w:p>
    <w:p w14:paraId="1385A946" w14:textId="77777777" w:rsidR="005772D7" w:rsidRPr="00BB605E" w:rsidRDefault="000B35AF" w:rsidP="00835854">
      <w:r w:rsidRPr="00BB605E">
        <w:rPr>
          <w:noProof/>
          <w:lang w:val="de-DE" w:eastAsia="de-DE"/>
        </w:rPr>
        <mc:AlternateContent>
          <mc:Choice Requires="wps">
            <w:drawing>
              <wp:anchor distT="45720" distB="45720" distL="114300" distR="114300" simplePos="0" relativeHeight="251658240" behindDoc="0" locked="0" layoutInCell="1" allowOverlap="1" wp14:anchorId="5769A4E2" wp14:editId="0AE763C5">
                <wp:simplePos x="0" y="0"/>
                <wp:positionH relativeFrom="column">
                  <wp:posOffset>-28575</wp:posOffset>
                </wp:positionH>
                <wp:positionV relativeFrom="paragraph">
                  <wp:posOffset>-1299210</wp:posOffset>
                </wp:positionV>
                <wp:extent cx="2924175" cy="1979295"/>
                <wp:effectExtent l="0" t="0" r="28575" b="2095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979295"/>
                        </a:xfrm>
                        <a:prstGeom prst="rect">
                          <a:avLst/>
                        </a:prstGeom>
                        <a:solidFill>
                          <a:srgbClr val="FFFFFF"/>
                        </a:solidFill>
                        <a:ln w="9525">
                          <a:solidFill>
                            <a:srgbClr val="000000"/>
                          </a:solidFill>
                          <a:miter lim="800000"/>
                          <a:headEnd/>
                          <a:tailEnd/>
                        </a:ln>
                      </wps:spPr>
                      <wps:txbx>
                        <w:txbxContent>
                          <w:p w14:paraId="780EDD69" w14:textId="77777777" w:rsidR="00903C9A" w:rsidRPr="007A2C2F" w:rsidRDefault="00903C9A" w:rsidP="004431BB">
                            <w:pPr>
                              <w:pStyle w:val="Heading3"/>
                              <w:rPr>
                                <w:lang w:val="de-DE"/>
                              </w:rPr>
                            </w:pPr>
                            <w:r w:rsidRPr="007A2C2F">
                              <w:rPr>
                                <w:lang w:val="de-DE"/>
                              </w:rPr>
                              <w:t xml:space="preserve">Tagungsbeitrag zu: </w:t>
                            </w:r>
                          </w:p>
                          <w:p w14:paraId="6D50F084" w14:textId="77777777" w:rsidR="00903C9A" w:rsidRPr="00221BA7" w:rsidRDefault="00903C9A" w:rsidP="004431BB">
                            <w:pPr>
                              <w:pStyle w:val="Caption"/>
                              <w:rPr>
                                <w:lang w:val="de-DE"/>
                              </w:rPr>
                            </w:pPr>
                            <w:r w:rsidRPr="00221BA7">
                              <w:rPr>
                                <w:lang w:val="de-DE"/>
                              </w:rPr>
                              <w:t xml:space="preserve">Jahrestagung der DBG, Kommission V </w:t>
                            </w:r>
                          </w:p>
                          <w:p w14:paraId="5527DD08" w14:textId="77777777" w:rsidR="00903C9A" w:rsidRPr="007A2C2F" w:rsidRDefault="00903C9A" w:rsidP="004431BB">
                            <w:pPr>
                              <w:pStyle w:val="Heading3"/>
                              <w:rPr>
                                <w:lang w:val="de-DE"/>
                              </w:rPr>
                            </w:pPr>
                            <w:r w:rsidRPr="007A2C2F">
                              <w:rPr>
                                <w:lang w:val="de-DE"/>
                              </w:rPr>
                              <w:t xml:space="preserve">Titel der Tagung: </w:t>
                            </w:r>
                          </w:p>
                          <w:p w14:paraId="75575717" w14:textId="77777777" w:rsidR="00903C9A" w:rsidRPr="007A2C2F" w:rsidRDefault="00903C9A" w:rsidP="004431BB">
                            <w:pPr>
                              <w:pStyle w:val="Heading3"/>
                              <w:rPr>
                                <w:lang w:val="de-DE"/>
                              </w:rPr>
                            </w:pPr>
                            <w:r w:rsidRPr="007A2C2F">
                              <w:rPr>
                                <w:lang w:val="de-DE"/>
                              </w:rPr>
                              <w:t>Horizonte des Bodens</w:t>
                            </w:r>
                          </w:p>
                          <w:p w14:paraId="32B50FBB" w14:textId="77777777" w:rsidR="00903C9A" w:rsidRPr="007A2C2F" w:rsidRDefault="00903C9A" w:rsidP="004431BB">
                            <w:pPr>
                              <w:pStyle w:val="Heading3"/>
                              <w:rPr>
                                <w:lang w:val="de-DE"/>
                              </w:rPr>
                            </w:pPr>
                            <w:r w:rsidRPr="007A2C2F">
                              <w:rPr>
                                <w:lang w:val="de-DE"/>
                              </w:rPr>
                              <w:t xml:space="preserve">Veranstalter: </w:t>
                            </w:r>
                            <w:r w:rsidRPr="004431BB">
                              <w:rPr>
                                <w:b w:val="0"/>
                                <w:bCs w:val="0"/>
                                <w:lang w:val="de-DE"/>
                              </w:rPr>
                              <w:t>DBG</w:t>
                            </w:r>
                          </w:p>
                          <w:p w14:paraId="672954DE" w14:textId="77777777" w:rsidR="00903C9A" w:rsidRPr="007A2C2F" w:rsidRDefault="00903C9A" w:rsidP="004431BB">
                            <w:pPr>
                              <w:pStyle w:val="Heading3"/>
                              <w:rPr>
                                <w:lang w:val="de-DE"/>
                              </w:rPr>
                            </w:pPr>
                            <w:r w:rsidRPr="007A2C2F">
                              <w:rPr>
                                <w:lang w:val="de-DE"/>
                              </w:rPr>
                              <w:t>Termin und Ort der Tagung:</w:t>
                            </w:r>
                          </w:p>
                          <w:p w14:paraId="37A9C3FB" w14:textId="77777777" w:rsidR="00903C9A" w:rsidRPr="007A2C2F" w:rsidRDefault="00903C9A" w:rsidP="004431BB">
                            <w:pPr>
                              <w:pStyle w:val="Caption"/>
                              <w:rPr>
                                <w:lang w:val="de-DE"/>
                              </w:rPr>
                            </w:pPr>
                            <w:r w:rsidRPr="007A2C2F">
                              <w:rPr>
                                <w:lang w:val="de-DE"/>
                              </w:rPr>
                              <w:t>2.-7. September 2017, Göttingen</w:t>
                            </w:r>
                          </w:p>
                          <w:p w14:paraId="06D04D47" w14:textId="77777777" w:rsidR="00903C9A" w:rsidRPr="007A2C2F" w:rsidRDefault="00903C9A" w:rsidP="004431BB">
                            <w:pPr>
                              <w:pStyle w:val="Caption"/>
                              <w:rPr>
                                <w:lang w:val="de-DE"/>
                              </w:rPr>
                            </w:pPr>
                            <w:r w:rsidRPr="007A2C2F">
                              <w:rPr>
                                <w:lang w:val="de-DE"/>
                              </w:rPr>
                              <w:t>Berichte der DBG (nicht begutachtete online Publikation) http://www.dbges.de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69A4E2" id="_x0000_t202" coordsize="21600,21600" o:spt="202" path="m,l,21600r21600,l21600,xe">
                <v:stroke joinstyle="miter"/>
                <v:path gradientshapeok="t" o:connecttype="rect"/>
              </v:shapetype>
              <v:shape id="Text Box 217" o:spid="_x0000_s1026" type="#_x0000_t202" style="position:absolute;left:0;text-align:left;margin-left:-2.25pt;margin-top:-102.3pt;width:230.25pt;height:155.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">
                <v:textbox>
                  <w:txbxContent>
                    <w:p w14:paraId="780EDD69" w14:textId="77777777" w:rsidR="0006593D" w:rsidRPr="007A2C2F" w:rsidRDefault="0006593D" w:rsidP="004431BB">
                      <w:pPr>
                        <w:pStyle w:val="berschrift3"/>
                        <w:rPr>
                          <w:lang w:val="de-DE"/>
                        </w:rPr>
                      </w:pPr>
                      <w:r w:rsidRPr="007A2C2F">
                        <w:rPr>
                          <w:lang w:val="de-DE"/>
                        </w:rPr>
                        <w:t xml:space="preserve">Tagungsbeitrag zu: </w:t>
                      </w:r>
                    </w:p>
                    <w:p w14:paraId="6D50F084" w14:textId="77777777" w:rsidR="0006593D" w:rsidRPr="00221BA7" w:rsidRDefault="0006593D" w:rsidP="004431BB">
                      <w:pPr>
                        <w:pStyle w:val="Beschriftung"/>
                        <w:rPr>
                          <w:lang w:val="de-DE"/>
                        </w:rPr>
                      </w:pPr>
                      <w:r w:rsidRPr="00221BA7">
                        <w:rPr>
                          <w:lang w:val="de-DE"/>
                        </w:rPr>
                        <w:t xml:space="preserve">Jahrestagung der DBG, Kommission V </w:t>
                      </w:r>
                    </w:p>
                    <w:p w14:paraId="5527DD08" w14:textId="77777777" w:rsidR="0006593D" w:rsidRPr="007A2C2F" w:rsidRDefault="0006593D" w:rsidP="004431BB">
                      <w:pPr>
                        <w:pStyle w:val="berschrift3"/>
                        <w:rPr>
                          <w:lang w:val="de-DE"/>
                        </w:rPr>
                      </w:pPr>
                      <w:r w:rsidRPr="007A2C2F">
                        <w:rPr>
                          <w:lang w:val="de-DE"/>
                        </w:rPr>
                        <w:t xml:space="preserve">Titel der Tagung: </w:t>
                      </w:r>
                    </w:p>
                    <w:p w14:paraId="75575717" w14:textId="77777777" w:rsidR="0006593D" w:rsidRPr="007A2C2F" w:rsidRDefault="0006593D" w:rsidP="004431BB">
                      <w:pPr>
                        <w:pStyle w:val="berschrift3"/>
                        <w:rPr>
                          <w:lang w:val="de-DE"/>
                        </w:rPr>
                      </w:pPr>
                      <w:r w:rsidRPr="007A2C2F">
                        <w:rPr>
                          <w:lang w:val="de-DE"/>
                        </w:rPr>
                        <w:t>Horizonte des Bodens</w:t>
                      </w:r>
                    </w:p>
                    <w:p w14:paraId="32B50FBB" w14:textId="77777777" w:rsidR="0006593D" w:rsidRPr="007A2C2F" w:rsidRDefault="0006593D" w:rsidP="004431BB">
                      <w:pPr>
                        <w:pStyle w:val="berschrift3"/>
                        <w:rPr>
                          <w:lang w:val="de-DE"/>
                        </w:rPr>
                      </w:pPr>
                      <w:r w:rsidRPr="007A2C2F">
                        <w:rPr>
                          <w:lang w:val="de-DE"/>
                        </w:rPr>
                        <w:t xml:space="preserve">Veranstalter: </w:t>
                      </w:r>
                      <w:r w:rsidRPr="004431BB">
                        <w:rPr>
                          <w:b w:val="0"/>
                          <w:bCs w:val="0"/>
                          <w:lang w:val="de-DE"/>
                        </w:rPr>
                        <w:t>DBG</w:t>
                      </w:r>
                    </w:p>
                    <w:p w14:paraId="672954DE" w14:textId="77777777" w:rsidR="0006593D" w:rsidRPr="007A2C2F" w:rsidRDefault="0006593D" w:rsidP="004431BB">
                      <w:pPr>
                        <w:pStyle w:val="berschrift3"/>
                        <w:rPr>
                          <w:lang w:val="de-DE"/>
                        </w:rPr>
                      </w:pPr>
                      <w:r w:rsidRPr="007A2C2F">
                        <w:rPr>
                          <w:lang w:val="de-DE"/>
                        </w:rPr>
                        <w:t>Termin und Ort der Tagung:</w:t>
                      </w:r>
                    </w:p>
                    <w:p w14:paraId="37A9C3FB" w14:textId="77777777" w:rsidR="0006593D" w:rsidRPr="007A2C2F" w:rsidRDefault="0006593D" w:rsidP="004431BB">
                      <w:pPr>
                        <w:pStyle w:val="Beschriftung"/>
                        <w:rPr>
                          <w:lang w:val="de-DE"/>
                        </w:rPr>
                      </w:pPr>
                      <w:r w:rsidRPr="007A2C2F">
                        <w:rPr>
                          <w:lang w:val="de-DE"/>
                        </w:rPr>
                        <w:t>2.-7. September 2017, Göttingen</w:t>
                      </w:r>
                    </w:p>
                    <w:p w14:paraId="06D04D47" w14:textId="77777777" w:rsidR="0006593D" w:rsidRPr="007A2C2F" w:rsidRDefault="0006593D" w:rsidP="004431BB">
                      <w:pPr>
                        <w:pStyle w:val="Beschriftung"/>
                        <w:rPr>
                          <w:lang w:val="de-DE"/>
                        </w:rPr>
                      </w:pPr>
                      <w:r w:rsidRPr="007A2C2F">
                        <w:rPr>
                          <w:lang w:val="de-DE"/>
                        </w:rPr>
                        <w:t>Berichte der DBG (nicht begutachtete online Publikation) http://www.dbges.de</w:t>
                      </w:r>
                    </w:p>
                  </w:txbxContent>
                </v:textbox>
                <w10:wrap type="square"/>
              </v:shape>
            </w:pict>
          </mc:Fallback>
        </mc:AlternateContent>
      </w:r>
      <w:r w:rsidR="00895273" w:rsidRPr="00BB605E">
        <w:t>The south</w:t>
      </w:r>
      <w:r w:rsidR="005772D7" w:rsidRPr="00BB605E">
        <w:t>western and western provinces of Iran are heav</w:t>
      </w:r>
      <w:r w:rsidR="00895273" w:rsidRPr="00BB605E">
        <w:t>ily affected by aeolian dust deposition</w:t>
      </w:r>
      <w:r w:rsidR="005772D7" w:rsidRPr="00BB605E">
        <w:t>. Besides the r</w:t>
      </w:r>
      <w:r w:rsidR="00CB31DF" w:rsidRPr="00BB605E">
        <w:t xml:space="preserve">esults of weathering, </w:t>
      </w:r>
      <w:r w:rsidR="005772D7" w:rsidRPr="00BB605E">
        <w:t>soil formation processes and the elemental composition of soil surfaces are influenced by aeolia</w:t>
      </w:r>
      <w:r w:rsidR="00895273" w:rsidRPr="00BB605E">
        <w:t>n dust transport and deposition</w:t>
      </w:r>
      <w:r w:rsidR="005772D7" w:rsidRPr="00BB605E">
        <w:t xml:space="preserve">. </w:t>
      </w:r>
      <w:r w:rsidR="005772D7" w:rsidRPr="00BB605E">
        <w:rPr>
          <w:rFonts w:cs="Arial Narrow"/>
        </w:rPr>
        <w:t>In most cases, the source areas of the dust are not clear. After</w:t>
      </w:r>
      <w:r w:rsidR="00391C1D" w:rsidRPr="00BB605E">
        <w:rPr>
          <w:rFonts w:cs="Arial Narrow"/>
        </w:rPr>
        <w:fldChar w:fldCharType="begin"/>
      </w:r>
      <w:r w:rsidR="005919A9">
        <w:rPr>
          <w:rFonts w:cs="Arial Narrow"/>
        </w:rPr>
        <w:instrText xml:space="preserve"> ADDIN ZOTERO_ITEM CSL_CITATION {"citationID":"fUNCpRAa","properties":{"formattedCitation":"[1]","plainCitation":"[1]"},"citationItems":[{"id":66,"uris":["http://zotero.org/users/3294434/items/KD23KD4B"],"uri":["http://zotero.org/users/3294434/items/KD23KD4B"],"itemData":{"id":66,"type":"article-journal","title":"Overview of Airborne Metals Regulations, Exposure Limits, Health Effects, and Contemporary Research","container-title":"US Environmental Protection Agency. Accessed Accessed on August","page":"2015","volume":"25","journalAbbreviation":"US Environmental Protection Agency. Accessed Accessed on August","author":[{"family":"Geiger","given":"Andrea"},{"family":"Cooper","given":"John"}],"issued":{"date-parts":[["2010"]]}}}],"schema":"https://github.com/citation-style-language/schema/raw/master/csl-citation.json"} </w:instrText>
      </w:r>
      <w:r w:rsidR="00391C1D" w:rsidRPr="00BB605E">
        <w:rPr>
          <w:rFonts w:cs="Arial Narrow"/>
        </w:rPr>
        <w:fldChar w:fldCharType="separate"/>
      </w:r>
      <w:r w:rsidR="00835854" w:rsidRPr="00835854">
        <w:t>[1]</w:t>
      </w:r>
      <w:r w:rsidR="00391C1D" w:rsidRPr="00BB605E">
        <w:rPr>
          <w:rFonts w:cs="Arial Narrow"/>
        </w:rPr>
        <w:fldChar w:fldCharType="end"/>
      </w:r>
      <w:r w:rsidR="005772D7" w:rsidRPr="00BB605E">
        <w:rPr>
          <w:rFonts w:cs="Arial Narrow"/>
        </w:rPr>
        <w:t xml:space="preserve"> it is possible to conclude the dust source areas from the dust elemental composition. </w:t>
      </w:r>
      <w:r w:rsidR="005772D7" w:rsidRPr="00BB605E">
        <w:t xml:space="preserve">Therefore this study’s objective is </w:t>
      </w:r>
      <w:r w:rsidR="005305EF" w:rsidRPr="00BB605E">
        <w:t>to</w:t>
      </w:r>
      <w:r w:rsidR="005772D7" w:rsidRPr="00BB605E">
        <w:rPr>
          <w:rFonts w:cs="Arial Narrow"/>
        </w:rPr>
        <w:t xml:space="preserve"> analysis the elemental compos</w:t>
      </w:r>
      <w:r w:rsidR="00982D92" w:rsidRPr="00BB605E">
        <w:rPr>
          <w:rFonts w:cs="Arial Narrow"/>
        </w:rPr>
        <w:t>ition of dust samples, and the</w:t>
      </w:r>
      <w:r w:rsidR="005772D7" w:rsidRPr="00BB605E">
        <w:rPr>
          <w:rFonts w:cs="Arial Narrow"/>
        </w:rPr>
        <w:t xml:space="preserve"> elemental correlations of 10 dust sampling stations in the </w:t>
      </w:r>
      <w:r w:rsidR="00982D92" w:rsidRPr="00BB605E">
        <w:rPr>
          <w:rFonts w:cs="Arial Narrow"/>
        </w:rPr>
        <w:t>southw</w:t>
      </w:r>
      <w:r w:rsidR="005772D7" w:rsidRPr="00BB605E">
        <w:rPr>
          <w:rFonts w:cs="Arial Narrow"/>
        </w:rPr>
        <w:t>est</w:t>
      </w:r>
      <w:r w:rsidR="00982D92" w:rsidRPr="00BB605E">
        <w:rPr>
          <w:rFonts w:cs="Arial Narrow"/>
        </w:rPr>
        <w:t>ern</w:t>
      </w:r>
      <w:r w:rsidR="005772D7" w:rsidRPr="00BB605E">
        <w:rPr>
          <w:rFonts w:cs="Arial Narrow"/>
        </w:rPr>
        <w:t xml:space="preserve"> Iran for the </w:t>
      </w:r>
      <w:r w:rsidR="005772D7" w:rsidRPr="00BB605E">
        <w:t>determi</w:t>
      </w:r>
      <w:r w:rsidR="00F020CC" w:rsidRPr="00BB605E">
        <w:t xml:space="preserve">nation of the dust source areas. </w:t>
      </w:r>
      <w:r w:rsidR="005305EF" w:rsidRPr="00BB605E">
        <w:t>To begin with:  m</w:t>
      </w:r>
      <w:r w:rsidR="005772D7" w:rsidRPr="00BB605E">
        <w:t>onthly dust samples including event</w:t>
      </w:r>
      <w:r w:rsidR="005772D7" w:rsidRPr="00BB605E">
        <w:rPr>
          <w:rFonts w:cs="Arial Narrow"/>
        </w:rPr>
        <w:t xml:space="preserve"> frequencies were collected in the </w:t>
      </w:r>
      <w:r w:rsidR="00F020CC" w:rsidRPr="00BB605E">
        <w:rPr>
          <w:rFonts w:cs="Arial Narrow"/>
        </w:rPr>
        <w:t>south and</w:t>
      </w:r>
      <w:r w:rsidR="005772D7" w:rsidRPr="00BB605E">
        <w:rPr>
          <w:rFonts w:cs="Arial Narrow"/>
        </w:rPr>
        <w:t xml:space="preserve"> west</w:t>
      </w:r>
      <w:r w:rsidR="00F020CC" w:rsidRPr="00BB605E">
        <w:rPr>
          <w:rFonts w:cs="Arial Narrow"/>
        </w:rPr>
        <w:t xml:space="preserve"> of Iran</w:t>
      </w:r>
      <w:r w:rsidR="005772D7" w:rsidRPr="00BB605E">
        <w:rPr>
          <w:rFonts w:cs="Arial Narrow"/>
        </w:rPr>
        <w:t xml:space="preserve">. </w:t>
      </w:r>
      <w:r w:rsidR="00F265AA" w:rsidRPr="00BB605E">
        <w:rPr>
          <w:rFonts w:cs="Arial Narrow"/>
        </w:rPr>
        <w:t>As one might expect, t</w:t>
      </w:r>
      <w:r w:rsidR="005772D7" w:rsidRPr="00BB605E">
        <w:rPr>
          <w:rFonts w:cs="Arial Narrow"/>
        </w:rPr>
        <w:t xml:space="preserve">he </w:t>
      </w:r>
      <w:r w:rsidR="00ED3C16" w:rsidRPr="00BB605E">
        <w:rPr>
          <w:rFonts w:cs="Arial Narrow"/>
        </w:rPr>
        <w:t>element</w:t>
      </w:r>
      <w:r w:rsidR="005772D7" w:rsidRPr="00BB605E">
        <w:rPr>
          <w:rFonts w:cs="Arial Narrow"/>
        </w:rPr>
        <w:t xml:space="preserve"> concentration was determined using inductively coupled</w:t>
      </w:r>
      <w:r w:rsidR="00982D92" w:rsidRPr="00BB605E">
        <w:rPr>
          <w:rFonts w:cs="Arial Narrow"/>
        </w:rPr>
        <w:t xml:space="preserve"> plasma mass spectrometry (ICP-</w:t>
      </w:r>
      <w:r w:rsidR="005772D7" w:rsidRPr="00BB605E">
        <w:rPr>
          <w:rFonts w:cs="Arial Narrow"/>
        </w:rPr>
        <w:t>MS).</w:t>
      </w:r>
      <w:r w:rsidR="00247363" w:rsidRPr="00BB605E">
        <w:rPr>
          <w:rFonts w:cs="Arial Narrow"/>
        </w:rPr>
        <w:t xml:space="preserve"> </w:t>
      </w:r>
      <w:r w:rsidR="005772D7" w:rsidRPr="00BB605E">
        <w:rPr>
          <w:rFonts w:cs="Arial Narrow"/>
        </w:rPr>
        <w:t xml:space="preserve">Dust event frequency (DEF) was recorded </w:t>
      </w:r>
      <w:r w:rsidR="00E037B8" w:rsidRPr="00BB605E">
        <w:rPr>
          <w:rFonts w:cs="Arial Narrow"/>
        </w:rPr>
        <w:t>of course</w:t>
      </w:r>
      <w:r w:rsidR="005772D7" w:rsidRPr="00BB605E">
        <w:rPr>
          <w:rFonts w:cs="Arial Narrow"/>
        </w:rPr>
        <w:t xml:space="preserve"> based on </w:t>
      </w:r>
      <w:r w:rsidR="005772D7" w:rsidRPr="00BB605E">
        <w:t>its reduction of visibility in the air</w:t>
      </w:r>
      <w:r w:rsidR="00B30521" w:rsidRPr="00BB605E">
        <w:rPr>
          <w:rFonts w:cs="Arial Narrow"/>
        </w:rPr>
        <w:t xml:space="preserve"> </w:t>
      </w:r>
      <w:r w:rsidR="005772D7" w:rsidRPr="00BB605E">
        <w:rPr>
          <w:rFonts w:cs="Arial Narrow"/>
        </w:rPr>
        <w:t xml:space="preserve">and </w:t>
      </w:r>
      <w:r w:rsidR="00982D92" w:rsidRPr="00BB605E">
        <w:rPr>
          <w:rFonts w:cs="Arial Narrow"/>
        </w:rPr>
        <w:t xml:space="preserve">the </w:t>
      </w:r>
      <w:r w:rsidR="005772D7" w:rsidRPr="00BB605E">
        <w:rPr>
          <w:rFonts w:cs="Arial Narrow"/>
        </w:rPr>
        <w:t xml:space="preserve">CCME standard for particulate matter 2.5 (&lt;1000m visibility and PM2.5). </w:t>
      </w:r>
      <w:r w:rsidR="00E037B8" w:rsidRPr="00BB605E">
        <w:rPr>
          <w:rFonts w:cs="Arial Narrow"/>
        </w:rPr>
        <w:lastRenderedPageBreak/>
        <w:t>Accordingly, t</w:t>
      </w:r>
      <w:r w:rsidR="005772D7" w:rsidRPr="00BB605E">
        <w:t xml:space="preserve">he </w:t>
      </w:r>
      <w:r w:rsidR="00807E2F" w:rsidRPr="00BB605E">
        <w:t xml:space="preserve">associations of daily data recorded </w:t>
      </w:r>
      <w:r w:rsidR="004065E1" w:rsidRPr="00BB605E">
        <w:t>f</w:t>
      </w:r>
      <w:r w:rsidR="00807E2F" w:rsidRPr="00BB605E">
        <w:t xml:space="preserve">rom dust events frequency (DEF) together with result from the ICP-MS have been </w:t>
      </w:r>
      <w:r w:rsidR="005772D7" w:rsidRPr="00BB605E">
        <w:t>discussed.</w:t>
      </w:r>
      <w:r w:rsidR="001B7AF0" w:rsidRPr="00BB605E">
        <w:t xml:space="preserve"> </w:t>
      </w:r>
      <w:r w:rsidR="00E037B8" w:rsidRPr="00BB605E">
        <w:t xml:space="preserve">After all, </w:t>
      </w:r>
      <w:r w:rsidR="005772D7" w:rsidRPr="00BB605E">
        <w:t>Strong correlation</w:t>
      </w:r>
      <w:r w:rsidR="00982D92" w:rsidRPr="00BB605E">
        <w:t>s</w:t>
      </w:r>
      <w:r w:rsidR="005772D7" w:rsidRPr="00BB605E">
        <w:t xml:space="preserve"> </w:t>
      </w:r>
      <w:r w:rsidR="00982D92" w:rsidRPr="00BB605E">
        <w:t>were detected</w:t>
      </w:r>
      <w:r w:rsidR="005772D7" w:rsidRPr="00BB605E">
        <w:t xml:space="preserve"> between the </w:t>
      </w:r>
      <w:r w:rsidR="00E037B8" w:rsidRPr="00BB605E">
        <w:t>Site deposition level (SDL)</w:t>
      </w:r>
      <w:r w:rsidR="005772D7" w:rsidRPr="00BB605E">
        <w:t xml:space="preserve"> and </w:t>
      </w:r>
      <w:r w:rsidR="00982D92" w:rsidRPr="00BB605E">
        <w:t xml:space="preserve">the </w:t>
      </w:r>
      <w:r w:rsidR="005772D7" w:rsidRPr="00BB605E">
        <w:t xml:space="preserve">DEF in in </w:t>
      </w:r>
      <w:r w:rsidR="00982D92" w:rsidRPr="00BB605E">
        <w:t xml:space="preserve">the </w:t>
      </w:r>
      <w:r w:rsidR="005772D7" w:rsidRPr="00BB605E">
        <w:t>south and west</w:t>
      </w:r>
      <w:r w:rsidR="00982D92" w:rsidRPr="00BB605E">
        <w:t>,</w:t>
      </w:r>
      <w:r w:rsidR="005772D7" w:rsidRPr="00BB605E">
        <w:t xml:space="preserve"> except one in </w:t>
      </w:r>
      <w:r w:rsidR="008E353A" w:rsidRPr="00BB605E">
        <w:t>L06</w:t>
      </w:r>
      <w:r w:rsidR="005772D7" w:rsidRPr="00BB605E">
        <w:t xml:space="preserve"> with a lack of associations. </w:t>
      </w:r>
      <w:r w:rsidR="008E353A" w:rsidRPr="00BB605E">
        <w:t>In brief, t</w:t>
      </w:r>
      <w:r w:rsidR="005772D7" w:rsidRPr="00BB605E">
        <w:t xml:space="preserve">he positive correlation between DEF and classified </w:t>
      </w:r>
      <w:r w:rsidR="00ED3C16" w:rsidRPr="00BB605E">
        <w:t>ele</w:t>
      </w:r>
      <w:r w:rsidR="005772D7" w:rsidRPr="00BB605E">
        <w:t>me</w:t>
      </w:r>
      <w:r w:rsidR="00ED3C16" w:rsidRPr="00BB605E">
        <w:t>n</w:t>
      </w:r>
      <w:r w:rsidR="005772D7" w:rsidRPr="00BB605E">
        <w:t>ts</w:t>
      </w:r>
      <w:r w:rsidR="00E037B8" w:rsidRPr="00BB605E">
        <w:t xml:space="preserve"> </w:t>
      </w:r>
      <w:r w:rsidR="005772D7" w:rsidRPr="00BB605E">
        <w:t>was significant (P&lt;0.05) for Na, Mg in a “geologic group”, Zn in an organic group Ni, Mg in an industry group and Cd, Pb in the group of smelting plants.</w:t>
      </w:r>
      <w:r w:rsidR="008E353A" w:rsidRPr="00BB605E">
        <w:t xml:space="preserve"> </w:t>
      </w:r>
      <w:r w:rsidR="008A29BF" w:rsidRPr="00BB605E">
        <w:t>Moreover, s</w:t>
      </w:r>
      <w:r w:rsidR="005772D7" w:rsidRPr="00BB605E">
        <w:t>trong negative correlation have been observed from the same classification for Si, Ca, Sr in a “geologic group”, Cr in an industry</w:t>
      </w:r>
      <w:r w:rsidR="00982D92" w:rsidRPr="00BB605E">
        <w:t xml:space="preserve"> group,</w:t>
      </w:r>
      <w:r w:rsidR="005772D7" w:rsidRPr="00BB605E">
        <w:t xml:space="preserve"> and As, Pb in </w:t>
      </w:r>
      <w:r w:rsidR="00982D92" w:rsidRPr="00BB605E">
        <w:t xml:space="preserve">a </w:t>
      </w:r>
      <w:r w:rsidR="005772D7" w:rsidRPr="00BB605E">
        <w:t>smeltery</w:t>
      </w:r>
      <w:r w:rsidR="00982D92" w:rsidRPr="00BB605E">
        <w:t xml:space="preserve"> group</w:t>
      </w:r>
      <w:r w:rsidR="005772D7" w:rsidRPr="00BB605E">
        <w:t xml:space="preserve">. </w:t>
      </w:r>
      <w:r w:rsidR="008A29BF" w:rsidRPr="00BB605E">
        <w:t>In particular</w:t>
      </w:r>
      <w:r w:rsidR="001727F3" w:rsidRPr="00BB605E">
        <w:t>, elements</w:t>
      </w:r>
      <w:r w:rsidR="005772D7" w:rsidRPr="00BB605E">
        <w:t xml:space="preserve"> from </w:t>
      </w:r>
      <w:r w:rsidR="00982D92" w:rsidRPr="00BB605E">
        <w:t xml:space="preserve">the </w:t>
      </w:r>
      <w:r w:rsidR="005772D7" w:rsidRPr="00BB605E">
        <w:t>organic group had no negative correlation with DEF.</w:t>
      </w:r>
      <w:r w:rsidR="00807E2F" w:rsidRPr="00BB605E">
        <w:t xml:space="preserve"> </w:t>
      </w:r>
      <w:r w:rsidR="00247363" w:rsidRPr="00BB605E">
        <w:t xml:space="preserve">To sum up, </w:t>
      </w:r>
      <w:r w:rsidR="005772D7" w:rsidRPr="00BB605E">
        <w:t>high correlation value</w:t>
      </w:r>
      <w:r w:rsidR="005E703E" w:rsidRPr="00BB605E">
        <w:t>s</w:t>
      </w:r>
      <w:r w:rsidR="005772D7" w:rsidRPr="00BB605E">
        <w:t xml:space="preserve"> indica</w:t>
      </w:r>
      <w:r w:rsidR="00332DE1" w:rsidRPr="00BB605E">
        <w:t>te</w:t>
      </w:r>
      <w:r w:rsidR="005772D7" w:rsidRPr="00BB605E">
        <w:t xml:space="preserve"> hazard</w:t>
      </w:r>
      <w:r w:rsidR="00332DE1" w:rsidRPr="00BB605E">
        <w:t>s</w:t>
      </w:r>
      <w:r w:rsidR="005772D7" w:rsidRPr="00BB605E">
        <w:t xml:space="preserve"> </w:t>
      </w:r>
      <w:r w:rsidR="005E703E" w:rsidRPr="00BB605E">
        <w:t>from deposition sources in large scale.</w:t>
      </w:r>
      <w:r w:rsidR="005772D7" w:rsidRPr="00BB605E">
        <w:t xml:space="preserve"> </w:t>
      </w:r>
      <w:r w:rsidR="00332DE1" w:rsidRPr="00BB605E">
        <w:t>The f</w:t>
      </w:r>
      <w:r w:rsidR="005772D7" w:rsidRPr="00BB605E">
        <w:t xml:space="preserve">indings also </w:t>
      </w:r>
      <w:r w:rsidR="00332DE1" w:rsidRPr="00BB605E">
        <w:t>suggest</w:t>
      </w:r>
      <w:r w:rsidR="005772D7" w:rsidRPr="00BB605E">
        <w:t xml:space="preserve"> that the major contributors of V, Cr, Co, Ni, Cu, Zn, As, Se, Cd, Ba and Pb </w:t>
      </w:r>
      <w:r w:rsidR="00B64830" w:rsidRPr="00BB605E">
        <w:t xml:space="preserve">in elemental </w:t>
      </w:r>
      <w:r w:rsidR="00805958" w:rsidRPr="00BB605E">
        <w:t>concentration may</w:t>
      </w:r>
      <w:r w:rsidR="00B64830" w:rsidRPr="00BB605E">
        <w:t xml:space="preserve"> depend upon</w:t>
      </w:r>
      <w:r w:rsidR="002B4DA0" w:rsidRPr="00BB605E">
        <w:t xml:space="preserve"> </w:t>
      </w:r>
      <w:r w:rsidR="00B64830" w:rsidRPr="00BB605E">
        <w:t>meteorological</w:t>
      </w:r>
      <w:r w:rsidR="002B4DA0" w:rsidRPr="00BB605E">
        <w:t xml:space="preserve"> and </w:t>
      </w:r>
      <w:r w:rsidR="00FD3079" w:rsidRPr="00BB605E">
        <w:t xml:space="preserve">dominant </w:t>
      </w:r>
      <w:r w:rsidR="00B64830" w:rsidRPr="00BB605E">
        <w:t>variables</w:t>
      </w:r>
      <w:r w:rsidR="002B4DA0" w:rsidRPr="00BB605E">
        <w:t xml:space="preserve"> </w:t>
      </w:r>
      <w:r w:rsidR="00DC150C" w:rsidRPr="00BB605E">
        <w:t>and the</w:t>
      </w:r>
      <w:r w:rsidR="002B4DA0" w:rsidRPr="00BB605E">
        <w:t xml:space="preserve"> </w:t>
      </w:r>
      <w:r w:rsidR="0059615F" w:rsidRPr="00BB605E">
        <w:t xml:space="preserve">pretty much </w:t>
      </w:r>
      <w:r w:rsidR="002B4DA0" w:rsidRPr="00BB605E">
        <w:t>conversation between</w:t>
      </w:r>
      <w:r w:rsidR="007E4D6B" w:rsidRPr="00BB605E">
        <w:t>.</w:t>
      </w:r>
      <w:r w:rsidR="00B64830" w:rsidRPr="00BB605E">
        <w:t xml:space="preserve"> </w:t>
      </w:r>
    </w:p>
    <w:p w14:paraId="09BB8C78" w14:textId="77777777" w:rsidR="00B55521" w:rsidRDefault="00B55521" w:rsidP="00CB31DF">
      <w:r w:rsidRPr="00BB605E">
        <w:rPr>
          <w:b/>
          <w:bCs/>
        </w:rPr>
        <w:t xml:space="preserve">Keywords: </w:t>
      </w:r>
      <w:r w:rsidR="00332DE1" w:rsidRPr="00BB605E">
        <w:t>Dust composition, ICP-</w:t>
      </w:r>
      <w:r w:rsidRPr="00BB605E">
        <w:t xml:space="preserve">MS, </w:t>
      </w:r>
      <w:r w:rsidR="00CB31DF" w:rsidRPr="00BB605E">
        <w:t>Element correlation</w:t>
      </w:r>
    </w:p>
    <w:p w14:paraId="7B08873F" w14:textId="77777777" w:rsidR="0006593D" w:rsidRPr="00BB605E" w:rsidRDefault="0006593D" w:rsidP="00CB31DF"/>
    <w:p w14:paraId="113969CF" w14:textId="77777777" w:rsidR="009A1A04" w:rsidRPr="00BB605E" w:rsidRDefault="00D43C14" w:rsidP="009A1A04">
      <w:pPr>
        <w:pStyle w:val="Heading2"/>
      </w:pPr>
      <w:r w:rsidRPr="00BB605E">
        <w:t>Introduction</w:t>
      </w:r>
    </w:p>
    <w:p w14:paraId="629CEFA8" w14:textId="6E1ECC36" w:rsidR="0006593D" w:rsidRDefault="009A1A04" w:rsidP="00C209A2">
      <w:r w:rsidRPr="00BB605E">
        <w:t xml:space="preserve">Small solid and dry particles below 75 µm in diameter, (ISO 4225 - ISO, 1994), can be projected into the air by natural forces and anthropogenic factors </w:t>
      </w:r>
      <w:r w:rsidR="005919A9">
        <w:fldChar w:fldCharType="begin"/>
      </w:r>
      <w:r w:rsidR="005919A9">
        <w:instrText xml:space="preserve"> ADDIN ZOTERO_ITEM CSL_CITATION {"citationID":"a1ejj4horlv","properties":{"formattedCitation":"[2]","plainCitation":"[2]"},"citationItems":[{"id":139,"uris":["http://zotero.org/users/3294434/items/9M4846NS"],"uri":["http://zotero.org/users/3294434/items/9M4846NS"],"itemData":{"id":139,"type":"article-journal","title":"Glossary of atmospheric chemistry terms (Recommendations 1990)","container-title":"Pure and applied chemistry","page":"2167-2219","volume":"62","issue":"11","ISSN":"1365-3075","journalAbbreviation":"Pure and applied chemistry","author":[{"family":"Calvert","given":"Jack George"}],"issued":{"date-parts":[["1990"]]}}}],"schema":"https://github.com/citation-style-language/schema/raw/master/csl-citation.json"} </w:instrText>
      </w:r>
      <w:r w:rsidR="005919A9">
        <w:fldChar w:fldCharType="separate"/>
      </w:r>
      <w:r w:rsidR="005919A9" w:rsidRPr="005919A9">
        <w:t>[2]</w:t>
      </w:r>
      <w:r w:rsidR="005919A9">
        <w:fldChar w:fldCharType="end"/>
      </w:r>
      <w:r w:rsidRPr="00BB605E">
        <w:t xml:space="preserve"> and slowly settle under the influence of gravity. Dust events originate predominantly in arid or semi-arid areas, covering around 33% of </w:t>
      </w:r>
      <w:r w:rsidRPr="0006593D">
        <w:t xml:space="preserve">the global land area </w:t>
      </w:r>
      <w:r w:rsidR="00391C1D" w:rsidRPr="0006593D">
        <w:fldChar w:fldCharType="begin"/>
      </w:r>
      <w:r w:rsidR="005919A9" w:rsidRPr="0006593D">
        <w:instrText xml:space="preserve"> ADDIN ZOTERO_ITEM CSL_CITATION {"citationID":"afpi0de5gf","properties":{"formattedCitation":"[3]","plainCitation":"[3]"},"citationItems":[{"id":114,"uris":["http://zotero.org/users/3294434/items/FE9IG4UM"],"uri":["http://zotero.org/users/3294434/items/FE9IG4UM"],"itemData":{"id":114,"type":"article-journal","title":"Sources, distributions, and fluxes of mineral aerosols and their relationship to climate","container-title":"Aerosol forcing of climate","page":"43-72","volume":"6","journalAbbreviation":"Aerosol forcing of climate","author":[{"family":"Duce","given":"RA"}],"issued":{"date-parts":[["1995"]]}}}],"schema":"https://github.com/citation-style-language/schema/raw/master/csl-citation.json"} </w:instrText>
      </w:r>
      <w:r w:rsidR="00391C1D" w:rsidRPr="0006593D">
        <w:fldChar w:fldCharType="separate"/>
      </w:r>
      <w:r w:rsidR="005919A9" w:rsidRPr="0006593D">
        <w:t>[3]</w:t>
      </w:r>
      <w:r w:rsidR="00391C1D" w:rsidRPr="0006593D">
        <w:fldChar w:fldCharType="end"/>
      </w:r>
      <w:r w:rsidR="004065E1" w:rsidRPr="0006593D">
        <w:t>.</w:t>
      </w:r>
      <w:r w:rsidR="00A3326D" w:rsidRPr="0006593D">
        <w:t xml:space="preserve"> </w:t>
      </w:r>
      <w:r w:rsidR="001079FC" w:rsidRPr="0006593D">
        <w:t xml:space="preserve">In fact, </w:t>
      </w:r>
      <w:r w:rsidR="004065E1" w:rsidRPr="0006593D">
        <w:t>w</w:t>
      </w:r>
      <w:r w:rsidR="00332DE1" w:rsidRPr="0006593D">
        <w:t xml:space="preserve">hile </w:t>
      </w:r>
      <w:r w:rsidR="005919A9" w:rsidRPr="0006593D">
        <w:t xml:space="preserve">particles are </w:t>
      </w:r>
      <w:r w:rsidR="00332DE1" w:rsidRPr="0006593D">
        <w:t>airborne they impact</w:t>
      </w:r>
      <w:r w:rsidR="001B7AF0" w:rsidRPr="0006593D">
        <w:t xml:space="preserve"> </w:t>
      </w:r>
      <w:r w:rsidR="00332DE1" w:rsidRPr="0006593D">
        <w:t>the regional and global climate</w:t>
      </w:r>
      <w:r w:rsidR="001B7AF0" w:rsidRPr="0006593D">
        <w:t xml:space="preserve"> </w:t>
      </w:r>
      <w:bookmarkStart w:id="0" w:name="ZOTERO_BREF_sZ5YN9Ero1xS"/>
      <w:r w:rsidR="00391C1D" w:rsidRPr="0006593D">
        <w:fldChar w:fldCharType="begin"/>
      </w:r>
      <w:r w:rsidR="005919A9" w:rsidRPr="0006593D">
        <w:instrText xml:space="preserve"> ADDIN ZOTERO_ITEM CSL_CITATION {"citationID":"a18sfi6v976","properties":{"formattedCitation":"[4]","plainCitation":"[4]"},"citationItems":[{"id":4,"uris":["http://zotero.org/users/3294434/items/2ZW59AC4"],"uri":["http://zotero.org/users/3294434/items/2ZW59AC4"],"itemData":{"id":4,"type":"article-journal","title":"Modeling of particle size distribution and its influence on the radiative properties of mineral dust aerosol","container-title":"JOURNAL OF GEOPHYSICAL RESEARCH-ALL SERIES-","page":"19-237","volume":"101","ISSN":"0148-0227","journalAbbreviation":"JOURNAL OF GEOPHYSICAL RESEARCH-ALL SERIES-","author":[{"family":"Tegen","given":"Ina"},{"family":"Lacis","given":"Andrew A"}],"issued":{"date-parts":[["1996"]]}}}],"schema":"https://github.com/citation-style-language/schema/raw/master/csl-citation.json"} </w:instrText>
      </w:r>
      <w:r w:rsidR="00391C1D" w:rsidRPr="0006593D">
        <w:fldChar w:fldCharType="separate"/>
      </w:r>
      <w:r w:rsidR="005919A9" w:rsidRPr="0006593D">
        <w:t>[4]</w:t>
      </w:r>
      <w:r w:rsidR="00391C1D" w:rsidRPr="0006593D">
        <w:fldChar w:fldCharType="end"/>
      </w:r>
      <w:r w:rsidR="0006593D" w:rsidRPr="0006593D">
        <w:t xml:space="preserve"> </w:t>
      </w:r>
      <w:r w:rsidR="00391C1D" w:rsidRPr="0006593D">
        <w:fldChar w:fldCharType="begin"/>
      </w:r>
      <w:r w:rsidR="005919A9" w:rsidRPr="0006593D">
        <w:instrText xml:space="preserve"> ADDIN ZOTERO_ITEM CSL_CITATION {"citationID":"aj84kk98uf","properties":{"formattedCitation":"[5]","plainCitation":"[5]"},"citationItems":[{"id":39,"uris":["http://zotero.org/users/3294434/items/CVH22I5T"],"uri":["http://zotero.org/users/3294434/items/CVH22I5T"],"itemData":{"id":39,"type":"article-journal","title":"Comparison of simulating mineral dust aerosols in East Asia by two emission schemes","container-title":"China Particuology","page":"293-299","volume":"4","issue":"06","ISSN":"1672-2515","journalAbbreviation":"China Particuology","author":[{"family":"Wu","given":"Jian"},{"family":"Xu","given":"Yanyan"},{"family":"Fu","given":"Congbin"},{"family":"Zhang","given":"Renjian"},{"family":"Dai","given":"Min"},{"family":"Zhu","given":"Yong"}],"issued":{"date-parts":[["2006"]]}}}],"schema":"https://github.com/citation-style-language/schema/raw/master/csl-citation.json"} </w:instrText>
      </w:r>
      <w:r w:rsidR="00391C1D" w:rsidRPr="0006593D">
        <w:fldChar w:fldCharType="separate"/>
      </w:r>
      <w:r w:rsidR="005919A9" w:rsidRPr="0006593D">
        <w:t>[5]</w:t>
      </w:r>
      <w:r w:rsidR="00391C1D" w:rsidRPr="0006593D">
        <w:fldChar w:fldCharType="end"/>
      </w:r>
      <w:r w:rsidR="0081300B" w:rsidRPr="0006593D">
        <w:t xml:space="preserve"> </w:t>
      </w:r>
      <w:r w:rsidR="00391C1D" w:rsidRPr="0006593D">
        <w:fldChar w:fldCharType="begin"/>
      </w:r>
      <w:r w:rsidR="005919A9" w:rsidRPr="0006593D">
        <w:instrText xml:space="preserve"> ADDIN ZOTERO_ITEM CSL_CITATION {"citationID":"JvGfCSjB","properties":{"formattedCitation":"[6]","plainCitation":"[6]"},"citationItems":[{"id":116,"uris":["http://zotero.org/users/3294434/items/6X88STPU"],"uri":["http://zotero.org/users/3294434/items/6X88STPU"],"itemData":{"id":116,"type":"article-journal","title":"A review of natural aerosol interactions and feedbacks within the Earth system","container-title":"Atmospheric Chemistry and Physics","page":"1701-1737","volume":"10","issue":"4","ISSN":"1680-7316","journalAbbreviation":"Atmospheric Chemistry and Physics","author":[{"family":"Carslaw","given":"KS"},{"family":"Boucher","given":"O"},{"family":"Spracklen","given":"DV"},{"family":"Mann","given":"GW"},{"family":"Rae","given":"JGL"},{"family":"Woodward","given":"S"},{"family":"Kulmala","given":"M"}],"issued":{"date-parts":[["2010"]]}}}],"schema":"https://github.com/citation-style-language/schema/raw/master/csl-citation.json"} </w:instrText>
      </w:r>
      <w:r w:rsidR="00391C1D" w:rsidRPr="0006593D">
        <w:fldChar w:fldCharType="separate"/>
      </w:r>
      <w:r w:rsidR="005919A9" w:rsidRPr="0006593D">
        <w:t>[6]</w:t>
      </w:r>
      <w:r w:rsidR="00391C1D" w:rsidRPr="0006593D">
        <w:fldChar w:fldCharType="end"/>
      </w:r>
      <w:r w:rsidR="0006593D" w:rsidRPr="0006593D">
        <w:t xml:space="preserve"> and</w:t>
      </w:r>
      <w:r w:rsidR="0081300B" w:rsidRPr="0006593D">
        <w:t xml:space="preserve"> </w:t>
      </w:r>
      <w:r w:rsidR="0006593D" w:rsidRPr="0006593D">
        <w:t>interact</w:t>
      </w:r>
      <w:r w:rsidR="008648F9" w:rsidRPr="0006593D">
        <w:t xml:space="preserve"> with solar and terrestrial radiation, d</w:t>
      </w:r>
      <w:r w:rsidR="001079FC" w:rsidRPr="0006593D">
        <w:t>epending on its mineralogical composition</w:t>
      </w:r>
      <w:r w:rsidR="00603BFA" w:rsidRPr="0006593D">
        <w:t xml:space="preserve"> </w:t>
      </w:r>
      <w:r w:rsidR="008648F9" w:rsidRPr="0006593D">
        <w:t xml:space="preserve">which is determined by the source </w:t>
      </w:r>
      <w:r w:rsidR="002365DC" w:rsidRPr="0006593D">
        <w:t xml:space="preserve">deposition </w:t>
      </w:r>
      <w:r w:rsidR="00391C1D" w:rsidRPr="0006593D">
        <w:fldChar w:fldCharType="begin"/>
      </w:r>
      <w:r w:rsidR="00C209A2">
        <w:instrText xml:space="preserve"> ADDIN ZOTERO_ITEM CSL_CITATION {"citationID":"a2mdngub7b6","properties":{"formattedCitation":"[7]","plainCitation":"[7]"},"citationItems":[{"id":119,"uris":["http://zotero.org/users/3294434/items/H6DS8I74"],"uri":["http://zotero.org/users/3294434/items/H6DS8I74"],"itemData":{"id":119,"type":"article-journal","title":"Impact of desert dust on the biogeochemistry of phosphorus in terrestrial ecosystems","container-title":"Global Biogeochemical Cycles","volume":"18","issue":"2","ISSN":"1944-9224","journalAbbreviation":"Global Biogeochemical Cycles","author":[{"family":"Okin","given":"Gregory S"},{"family":"Mahowald","given":"Natalie"},{"family":"Chadwick","given":"Oliver A"},{"family":"Artaxo","given":"Paulo"}],"issued":{"date-parts":[["2004"]]}}}],"schema":"https://github.com/citation-style-language/schema/raw/master/csl-citation.json"} </w:instrText>
      </w:r>
      <w:r w:rsidR="00391C1D" w:rsidRPr="0006593D">
        <w:fldChar w:fldCharType="separate"/>
      </w:r>
      <w:r w:rsidR="00C209A2" w:rsidRPr="00C209A2">
        <w:t>[7]</w:t>
      </w:r>
      <w:r w:rsidR="00391C1D" w:rsidRPr="0006593D">
        <w:fldChar w:fldCharType="end"/>
      </w:r>
      <w:r w:rsidR="008648F9" w:rsidRPr="0006593D">
        <w:t xml:space="preserve"> </w:t>
      </w:r>
      <w:r w:rsidR="00391C1D" w:rsidRPr="0006593D">
        <w:fldChar w:fldCharType="begin"/>
      </w:r>
      <w:r w:rsidR="00C209A2">
        <w:instrText xml:space="preserve"> ADDIN ZOTERO_ITEM CSL_CITATION {"citationID":"a2bop1354ur","properties":{"formattedCitation":"[8]","plainCitation":"[8]"},"citationItems":[{"id":120,"uris":["http://zotero.org/users/3294434/items/HCB5CJA2"],"uri":["http://zotero.org/users/3294434/items/HCB5CJA2"],"itemData":{"id":120,"type":"article-journal","title":"Atmospheric global dust cycle and iron inputs to the ocean","container-title":"Global biogeochemical cycles","volume":"19","issue":"4","ISSN":"1944-9224","journalAbbreviation":"Global biogeochemical cycles","author":[{"family":"Mahowald","given":"Natalie M"},{"family":"Baker","given":"Alex R"},{"family":"Bergametti","given":"Gilles"},{"family":"Brooks","given":"Nick"},{"family":"Duce","given":"Robert A"},{"family":"Jickells","given":"Timothy D"},{"family":"Kubilay","given":"Nilgün"},{"family":"Prospero","given":"Joseph M"},{"family":"Tegen","given":"Ina"}],"issued":{"date-parts":[["2005"]]}}}],"schema":"https://github.com/citation-style-language/schema/raw/master/csl-citation.json"} </w:instrText>
      </w:r>
      <w:r w:rsidR="00391C1D" w:rsidRPr="0006593D">
        <w:fldChar w:fldCharType="separate"/>
      </w:r>
      <w:r w:rsidR="00C209A2" w:rsidRPr="00C209A2">
        <w:t>[8]</w:t>
      </w:r>
      <w:r w:rsidR="00391C1D" w:rsidRPr="0006593D">
        <w:fldChar w:fldCharType="end"/>
      </w:r>
      <w:r w:rsidR="00AD55C4" w:rsidRPr="0006593D">
        <w:t xml:space="preserve">. </w:t>
      </w:r>
      <w:r w:rsidR="0006593D" w:rsidRPr="0006593D">
        <w:t xml:space="preserve">These airborne particles also function as condensation cores in the water cycle </w:t>
      </w:r>
      <w:r w:rsidR="00AD55C4" w:rsidRPr="0006593D">
        <w:fldChar w:fldCharType="begin"/>
      </w:r>
      <w:r w:rsidR="00AD55C4" w:rsidRPr="0006593D">
        <w:instrText xml:space="preserve"> ADDIN ZOTERO_ITEM CSL_CITATION {"citationID":"a2l1dtancgu","properties":{"formattedCitation":"[6]","plainCitation":"[6]"},"citationItems":[{"id":116,"uris":["http://zotero.org/users/3294434/items/6X88STPU"],"uri":["http://zotero.org/users/3294434/items/6X88STPU"],"itemData":{"id":116,"type":"article-journal","title":"A review of natural aerosol interactions and feedbacks within the Earth system","container-title":"Atmospheric Chemistry and Physics","page":"1701-1737","volume":"10","issue":"4","ISSN":"1680-7316","journalAbbreviation":"Atmospheric Chemistry and Physics","author":[{"family":"Carslaw","given":"KS"},{"family":"Boucher","given":"O"},{"family":"Spracklen","given":"DV"},{"family":"Mann","given":"GW"},{"family":"Rae","given":"JGL"},{"family":"Woodward","given":"S"},{"family":"Kulmala","given":"M"}],"issued":{"date-parts":[["2010"]]}}}],"schema":"https://github.com/citation-style-language/schema/raw/master/csl-citation.json"} </w:instrText>
      </w:r>
      <w:r w:rsidR="00AD55C4" w:rsidRPr="0006593D">
        <w:fldChar w:fldCharType="separate"/>
      </w:r>
      <w:r w:rsidR="00AD55C4" w:rsidRPr="0006593D">
        <w:t>[6]</w:t>
      </w:r>
      <w:r w:rsidR="00AD55C4" w:rsidRPr="0006593D">
        <w:fldChar w:fldCharType="end"/>
      </w:r>
      <w:r w:rsidR="00E748CF" w:rsidRPr="0006593D">
        <w:t xml:space="preserve"> </w:t>
      </w:r>
      <w:r w:rsidR="00AD55C4" w:rsidRPr="0006593D">
        <w:fldChar w:fldCharType="begin"/>
      </w:r>
      <w:r w:rsidR="00C209A2">
        <w:instrText xml:space="preserve"> ADDIN ZOTERO_ITEM CSL_CITATION {"citationID":"a17lte8n1t5","properties":{"formattedCitation":"[9]","plainCitation":"[9]"},"citationItems":[{"id":118,"uris":["http://zotero.org/users/3294434/items/AZR2CUER"],"uri":["http://zotero.org/users/3294434/items/AZR2CUER"],"itemData":{"id":118,"type":"article-journal","title":"Impact of aerosols on convective clouds and precipitation","container-title":"Reviews of Geophysics","volume":"50","issue":"2","ISSN":"1944-9208","journalAbbreviation":"Reviews of Geophysics","author":[{"family":"Tao","given":"Wei</w:instrText>
      </w:r>
      <w:r w:rsidR="00C209A2">
        <w:rPr>
          <w:rFonts w:ascii="Cambria Math" w:hAnsi="Cambria Math" w:cs="Cambria Math"/>
        </w:rPr>
        <w:instrText>‐</w:instrText>
      </w:r>
      <w:r w:rsidR="00C209A2">
        <w:instrText>Kuo"},{"family":"Chen","given":"Jen</w:instrText>
      </w:r>
      <w:r w:rsidR="00C209A2">
        <w:rPr>
          <w:rFonts w:ascii="Cambria Math" w:hAnsi="Cambria Math" w:cs="Cambria Math"/>
        </w:rPr>
        <w:instrText>‐</w:instrText>
      </w:r>
      <w:r w:rsidR="00C209A2">
        <w:instrText xml:space="preserve">Ping"},{"family":"Li","given":"Zhanqing"},{"family":"Wang","given":"Chien"},{"family":"Zhang","given":"Chidong"}],"issued":{"date-parts":[["2012"]]}}}],"schema":"https://github.com/citation-style-language/schema/raw/master/csl-citation.json"} </w:instrText>
      </w:r>
      <w:r w:rsidR="00AD55C4" w:rsidRPr="0006593D">
        <w:fldChar w:fldCharType="separate"/>
      </w:r>
      <w:r w:rsidR="00C209A2" w:rsidRPr="00C209A2">
        <w:t>[9]</w:t>
      </w:r>
      <w:r w:rsidR="00AD55C4" w:rsidRPr="0006593D">
        <w:fldChar w:fldCharType="end"/>
      </w:r>
      <w:r w:rsidR="00E748CF" w:rsidRPr="0006593D">
        <w:t xml:space="preserve"> </w:t>
      </w:r>
      <w:r w:rsidR="0006593D" w:rsidRPr="0006593D">
        <w:t xml:space="preserve">and influence soil </w:t>
      </w:r>
      <w:r w:rsidR="0006593D" w:rsidRPr="0006593D">
        <w:lastRenderedPageBreak/>
        <w:t xml:space="preserve">properties when they are deposited </w:t>
      </w:r>
      <w:r w:rsidR="00E9032E" w:rsidRPr="0006593D">
        <w:fldChar w:fldCharType="begin"/>
      </w:r>
      <w:r w:rsidR="00E9032E" w:rsidRPr="0006593D">
        <w:instrText xml:space="preserve"> ADDIN ZOTERO_ITEM CSL_CITATION {"citationID":"fuv4WA5S","properties":{"formattedCitation":"[4]","plainCitation":"[4]"},"citationItems":[{"id":4,"uris":["http://zotero.org/users/3294434/items/2ZW59AC4"],"uri":["http://zotero.org/users/3294434/items/2ZW59AC4"],"itemData":{"id":4,"type":"article-journal","title":"Modeling of particle size distribution and its influence on the radiative properties of mineral dust aerosol","container-title":"JOURNAL OF GEOPHYSICAL RESEARCH-ALL SERIES-","page":"19-237","volume":"101","ISSN":"0148-0227","journalAbbreviation":"JOURNAL OF GEOPHYSICAL RESEARCH-ALL SERIES-","author":[{"family":"Tegen","given":"Ina"},{"family":"Lacis","given":"Andrew A"}],"issued":{"date-parts":[["1996"]]}}}],"schema":"https://github.com/citation-style-language/schema/raw/master/csl-citation.json"} </w:instrText>
      </w:r>
      <w:r w:rsidR="00E9032E" w:rsidRPr="0006593D">
        <w:fldChar w:fldCharType="separate"/>
      </w:r>
      <w:r w:rsidR="00E9032E" w:rsidRPr="0006593D">
        <w:t>[4]</w:t>
      </w:r>
      <w:r w:rsidR="00E9032E" w:rsidRPr="0006593D">
        <w:fldChar w:fldCharType="end"/>
      </w:r>
      <w:r w:rsidR="00E748CF" w:rsidRPr="0006593D">
        <w:t xml:space="preserve"> </w:t>
      </w:r>
      <w:r w:rsidR="00E9032E" w:rsidRPr="0006593D">
        <w:fldChar w:fldCharType="begin"/>
      </w:r>
      <w:r w:rsidR="00E9032E" w:rsidRPr="0006593D">
        <w:instrText xml:space="preserve"> ADDIN ZOTERO_ITEM CSL_CITATION {"citationID":"a1snck961hj","properties":{"formattedCitation":"[5]","plainCitation":"[5]"},"citationItems":[{"id":39,"uris":["http://zotero.org/users/3294434/items/CVH22I5T"],"uri":["http://zotero.org/users/3294434/items/CVH22I5T"],"itemData":{"id":39,"type":"article-journal","title":"Comparison of simulating mineral dust aerosols in East Asia by two emission schemes","container-title":"China Particuology","page":"293-299","volume":"4","issue":"06","ISSN":"1672-2515","journalAbbreviation":"China Particuology","author":[{"family":"Wu","given":"Jian"},{"family":"Xu","given":"Yanyan"},{"family":"Fu","given":"Congbin"},{"family":"Zhang","given":"Renjian"},{"family":"Dai","given":"Min"},{"family":"Zhu","given":"Yong"}],"issued":{"date-parts":[["2006"]]}}}],"schema":"https://github.com/citation-style-language/schema/raw/master/csl-citation.json"} </w:instrText>
      </w:r>
      <w:r w:rsidR="00E9032E" w:rsidRPr="0006593D">
        <w:fldChar w:fldCharType="separate"/>
      </w:r>
      <w:r w:rsidR="00E9032E" w:rsidRPr="0006593D">
        <w:t>[5]</w:t>
      </w:r>
      <w:r w:rsidR="00E9032E" w:rsidRPr="0006593D">
        <w:fldChar w:fldCharType="end"/>
      </w:r>
      <w:bookmarkStart w:id="1" w:name="ZOTERO_BREF_DAmHA00Lks5A"/>
      <w:r w:rsidR="0006593D" w:rsidRPr="0006593D">
        <w:t xml:space="preserve"> </w:t>
      </w:r>
      <w:r w:rsidR="00E9032E" w:rsidRPr="0006593D">
        <w:fldChar w:fldCharType="begin"/>
      </w:r>
      <w:r w:rsidR="00E9032E" w:rsidRPr="0006593D">
        <w:instrText xml:space="preserve"> ADDIN ZOTERO_ITEM CSL_CITATION {"citationID":"afj89rgtrl","properties":{"formattedCitation":"[10]","plainCitation":"[10]"},"citationItems":[{"id":37,"uris":["http://zotero.org/users/3294434/items/CHZWQJ2X"],"uri":["http://zotero.org/users/3294434/items/CHZWQJ2X"],"itemData":{"id":37,"type":"article-journal","title":"On the modification of sea-salt particles in the coastal atmosphere","container-title":"Atmospheric Environment","page":"1555-1569","volume":"32","issue":"9","ISSN":"1352-2310","journalAbbreviation":"Atmospheric Environment","author":[{"family":"Roth","given":"Beate"},{"family":"Okada","given":"Kikuo"}],"issued":{"date-parts":[["1998"]]}}}],"schema":"https://github.com/citation-style-language/schema/raw/master/csl-citation.json"} </w:instrText>
      </w:r>
      <w:r w:rsidR="00E9032E" w:rsidRPr="0006593D">
        <w:fldChar w:fldCharType="separate"/>
      </w:r>
      <w:r w:rsidR="00E9032E" w:rsidRPr="0006593D">
        <w:t>[10]</w:t>
      </w:r>
      <w:r w:rsidR="00E9032E" w:rsidRPr="0006593D">
        <w:fldChar w:fldCharType="end"/>
      </w:r>
      <w:bookmarkEnd w:id="1"/>
      <w:r w:rsidR="00E748CF" w:rsidRPr="0006593D">
        <w:t xml:space="preserve"> </w:t>
      </w:r>
      <w:r w:rsidR="00E9032E" w:rsidRPr="0006593D">
        <w:fldChar w:fldCharType="begin"/>
      </w:r>
      <w:r w:rsidR="00E9032E" w:rsidRPr="0006593D">
        <w:instrText xml:space="preserve"> ADDIN ZOTERO_ITEM CSL_CITATION {"citationID":"a22ufg6ec66","properties":{"formattedCitation":"[11]","plainCitation":"[11]"},"citationItems":[{"id":121,"uris":["http://zotero.org/users/3294434/items/JM8ETUKK"],"uri":["http://zotero.org/users/3294434/items/JM8ETUKK"],"itemData":{"id":121,"type":"article-journal","title":"The role of airborne mineral dusts in human disease","container-title":"Aeolian Research","page":"203-212","volume":"9","ISSN":"1875-9637","journalAbbreviation":"Aeolian Research","author":[{"family":"Morman","given":"Suzette A"},{"family":"Plumlee","given":"Geoffrey S"}],"issued":{"date-parts":[["2013"]]}}}],"schema":"https://github.com/citation-style-language/schema/raw/master/csl-citation.json"} </w:instrText>
      </w:r>
      <w:r w:rsidR="00E9032E" w:rsidRPr="0006593D">
        <w:fldChar w:fldCharType="separate"/>
      </w:r>
      <w:r w:rsidR="00E9032E" w:rsidRPr="0006593D">
        <w:t>[11]</w:t>
      </w:r>
      <w:r w:rsidR="00E9032E" w:rsidRPr="0006593D">
        <w:fldChar w:fldCharType="end"/>
      </w:r>
      <w:r w:rsidR="00783B17" w:rsidRPr="0006593D">
        <w:t>.</w:t>
      </w:r>
      <w:r w:rsidR="00332DE1" w:rsidRPr="00BB605E">
        <w:t xml:space="preserve"> </w:t>
      </w:r>
      <w:bookmarkEnd w:id="0"/>
      <w:r w:rsidR="00077CFF" w:rsidRPr="00BB605E">
        <w:t xml:space="preserve">Aside from immediate threatening factors to public health </w:t>
      </w:r>
      <w:r w:rsidR="00391C1D" w:rsidRPr="00BB605E">
        <w:fldChar w:fldCharType="begin"/>
      </w:r>
      <w:r w:rsidR="005919A9">
        <w:instrText xml:space="preserve"> ADDIN ZOTERO_ITEM CSL_CITATION {"citationID":"aq367aot4e","properties":{"formattedCitation":"[12]","plainCitation":"[12]"},"citationItems":[{"id":49,"uris":["http://zotero.org/users/3294434/items/F8S279VG"],"uri":["http://zotero.org/users/3294434/items/F8S279VG"],"itemData":{"id":49,"type":"article-journal","title":"Aeolian dust deposition in the southern Aral Sea region (Uzbekistan): Ground-based monitoring results from the LUCA project","container-title":"Quaternary International","ISSN":"1040-6182","journalAbbreviation":"Quaternary International","author":[{"family":"Opp","given":"Christian"},{"family":"Groll","given":"Michael"},{"family":"Aslanov","given":"Ilkhom"},{"family":"Lotz","given":"Tom"},{"family":"Vereshagina","given":"Nataliya"}],"issued":{"date-parts":[["2016"]]}}}],"schema":"https://github.com/citation-style-language/schema/raw/master/csl-citation.json"} </w:instrText>
      </w:r>
      <w:r w:rsidR="00391C1D" w:rsidRPr="00BB605E">
        <w:fldChar w:fldCharType="separate"/>
      </w:r>
      <w:r w:rsidR="005919A9" w:rsidRPr="005919A9">
        <w:t>[12]</w:t>
      </w:r>
      <w:r w:rsidR="00391C1D" w:rsidRPr="00BB605E">
        <w:fldChar w:fldCharType="end"/>
      </w:r>
      <w:r w:rsidR="00077CFF" w:rsidRPr="00BB605E">
        <w:t xml:space="preserve">, aeolian dust also causes considerable impairments of </w:t>
      </w:r>
      <w:r w:rsidR="00807838" w:rsidRPr="00BB605E">
        <w:t>social and commercial</w:t>
      </w:r>
      <w:r w:rsidR="00077CFF" w:rsidRPr="00BB605E">
        <w:t xml:space="preserve"> activities. </w:t>
      </w:r>
      <w:r w:rsidR="0006593D">
        <w:t>T</w:t>
      </w:r>
      <w:r w:rsidR="00077CFF" w:rsidRPr="00BB605E">
        <w:t xml:space="preserve">he reduced visibility disrupts transport while the </w:t>
      </w:r>
      <w:r w:rsidR="0052432E" w:rsidRPr="00BB605E">
        <w:t>subsequent dust</w:t>
      </w:r>
      <w:r w:rsidR="00077CFF" w:rsidRPr="00BB605E">
        <w:t xml:space="preserve"> can damage engines and technical infrastructure, causing severe economic damages</w:t>
      </w:r>
      <w:r w:rsidR="00063503" w:rsidRPr="00BB605E">
        <w:t xml:space="preserve"> </w:t>
      </w:r>
      <w:r w:rsidR="00391C1D" w:rsidRPr="00BB605E">
        <w:fldChar w:fldCharType="begin"/>
      </w:r>
      <w:r w:rsidR="005919A9">
        <w:instrText xml:space="preserve"> ADDIN ZOTERO_ITEM CSL_CITATION {"citationID":"al9ckahd9c","properties":{"formattedCitation":"[13]","plainCitation":"[13]"},"citationItems":[{"id":122,"uris":["http://zotero.org/users/3294434/items/BFQ7FPTS"],"uri":["http://zotero.org/users/3294434/items/BFQ7FPTS"],"itemData":{"id":122,"type":"article-journal","title":"Socioeconomic impact analysis of yellow-dust storms: An approach and case study for Beijing","container-title":"Economic Systems Research","page":"187-203","volume":"20","issue":"2","ISSN":"0953-5314","journalAbbreviation":"Economic Systems Research","author":[{"family":"Ai","given":"Ning"},{"family":"Polenske","given":"Karen R"}],"issued":{"date-parts":[["2008"]]}}}],"schema":"https://github.com/citation-style-language/schema/raw/master/csl-citation.json"} </w:instrText>
      </w:r>
      <w:r w:rsidR="00391C1D" w:rsidRPr="00BB605E">
        <w:fldChar w:fldCharType="separate"/>
      </w:r>
      <w:r w:rsidR="005919A9" w:rsidRPr="005919A9">
        <w:t>[13]</w:t>
      </w:r>
      <w:r w:rsidR="00391C1D" w:rsidRPr="00BB605E">
        <w:fldChar w:fldCharType="end"/>
      </w:r>
      <w:r w:rsidR="00391C1D" w:rsidRPr="00BB605E">
        <w:fldChar w:fldCharType="begin"/>
      </w:r>
      <w:r w:rsidR="005919A9">
        <w:instrText xml:space="preserve"> ADDIN ZOTERO_ITEM CSL_CITATION {"citationID":"YqO9Wgc4","properties":{"formattedCitation":"[14]","plainCitation":"[14]"},"citationItems":[{"id":54,"uris":["http://zotero.org/users/3294434/items/FXCC2FWJ"],"uri":["http://zotero.org/users/3294434/items/FXCC2FWJ"],"itemData":{"id":54,"type":"article-journal","title":"Environmental and socio</w:instrText>
      </w:r>
      <w:r w:rsidR="005919A9">
        <w:rPr>
          <w:rFonts w:ascii="Cambria Math" w:hAnsi="Cambria Math" w:cs="Cambria Math"/>
        </w:rPr>
        <w:instrText>‐</w:instrText>
      </w:r>
      <w:r w:rsidR="005919A9">
        <w:instrText xml:space="preserve">economic impacts of dust storms in Sistan Region, Iran","container-title":"International Journal of Environmental Studies","page":"343-355","volume":"66","issue":"3","DOI":"10.1080/00207230902720170","ISSN":"0020-7233","journalAbbreviation":"International Journal of Environmental Studies","author":[{"family":"Miri","given":"Abbas"},{"family":"Ahmadi","given":"Hasan"},{"family":"Ekhtesasi","given":"Mohammad   Reza"},{"family":"Panjehkeh","given":"Naser"},{"family":"Ghanbari","given":"Ahmad"}],"issued":{"date-parts":[["2009",6,1]]}}}],"schema":"https://github.com/citation-style-language/schema/raw/master/csl-citation.json"} </w:instrText>
      </w:r>
      <w:r w:rsidR="00391C1D" w:rsidRPr="00BB605E">
        <w:fldChar w:fldCharType="separate"/>
      </w:r>
      <w:r w:rsidR="005919A9" w:rsidRPr="005919A9">
        <w:t>[14]</w:t>
      </w:r>
      <w:r w:rsidR="00391C1D" w:rsidRPr="00BB605E">
        <w:fldChar w:fldCharType="end"/>
      </w:r>
      <w:r w:rsidR="0006593D">
        <w:t xml:space="preserve">. Airborne dust can also contribute to the </w:t>
      </w:r>
      <w:r w:rsidR="00077CFF" w:rsidRPr="00BB605E">
        <w:t xml:space="preserve">spreading </w:t>
      </w:r>
      <w:r w:rsidR="0006593D">
        <w:t xml:space="preserve">of </w:t>
      </w:r>
      <w:r w:rsidR="00077CFF" w:rsidRPr="00BB605E">
        <w:t xml:space="preserve">viruses </w:t>
      </w:r>
      <w:r w:rsidR="00391C1D" w:rsidRPr="00BB605E">
        <w:fldChar w:fldCharType="begin"/>
      </w:r>
      <w:r w:rsidR="005919A9">
        <w:instrText xml:space="preserve"> ADDIN ZOTERO_ITEM CSL_CITATION {"citationID":"a1f7khh7ubv","properties":{"formattedCitation":"[15]","plainCitation":"[15]"},"citationItems":[{"id":108,"uris":["http://zotero.org/users/3294434/items/XX44SX6V"],"uri":["http://zotero.org/users/3294434/items/XX44SX6V"],"itemData":{"id":108,"type":"article-journal","title":"The source of dust storm in Iran: a case study based on geological information and rainfall data","container-title":"Carpathian Journal of Earth and Environmental Sciences","volume":"6","ISSN":"1842-4090","journalAbbreviation":"Carpathian Journal of Earth and Environmental Sciences","author":[{"family":"Gerivani","given":"Hadi"},{"family":"Lashkaripour","given":"Gholam Reza"},{"family":"Ghafoori","given":"Mohammad"},{"family":"Jalali","given":"Nader"}],"issued":{"date-parts":[["2011"]]}}}],"schema":"https://github.com/citation-style-language/schema/raw/master/csl-citation.json"} </w:instrText>
      </w:r>
      <w:r w:rsidR="00391C1D" w:rsidRPr="00BB605E">
        <w:fldChar w:fldCharType="separate"/>
      </w:r>
      <w:r w:rsidR="005919A9" w:rsidRPr="005919A9">
        <w:t>[15]</w:t>
      </w:r>
      <w:r w:rsidR="00391C1D" w:rsidRPr="00BB605E">
        <w:fldChar w:fldCharType="end"/>
      </w:r>
      <w:r w:rsidR="00077CFF" w:rsidRPr="00BB605E">
        <w:t xml:space="preserve">. </w:t>
      </w:r>
      <w:r w:rsidR="00DF4483" w:rsidRPr="00BB605E">
        <w:t>It goes without saying, that t</w:t>
      </w:r>
      <w:r w:rsidR="00D43C14" w:rsidRPr="00BB605E">
        <w:t>he d</w:t>
      </w:r>
      <w:r w:rsidR="00D00ABF" w:rsidRPr="00BB605E">
        <w:t xml:space="preserve">ust </w:t>
      </w:r>
      <w:r w:rsidR="002503AB" w:rsidRPr="00BB605E">
        <w:t>event</w:t>
      </w:r>
      <w:r w:rsidR="00D00ABF" w:rsidRPr="00BB605E">
        <w:t xml:space="preserve"> </w:t>
      </w:r>
      <w:r w:rsidR="002503AB" w:rsidRPr="00BB605E">
        <w:t xml:space="preserve">frequency </w:t>
      </w:r>
      <w:r w:rsidR="00D00ABF" w:rsidRPr="00BB605E">
        <w:t xml:space="preserve">(DEF), considers not the quality of </w:t>
      </w:r>
      <w:r w:rsidR="00D43C14" w:rsidRPr="00BB605E">
        <w:t xml:space="preserve">the </w:t>
      </w:r>
      <w:r w:rsidR="00D00ABF" w:rsidRPr="00BB605E">
        <w:t xml:space="preserve">transported and deposited material, but the quantity and the temporal variability, which also have large-scale effects on </w:t>
      </w:r>
      <w:r w:rsidR="00D43C14" w:rsidRPr="00BB605E">
        <w:t xml:space="preserve">the soil, </w:t>
      </w:r>
      <w:r w:rsidR="00D00ABF" w:rsidRPr="00BB605E">
        <w:t xml:space="preserve">vegetation, animals and humans </w:t>
      </w:r>
      <w:r w:rsidR="00391C1D" w:rsidRPr="00BB605E">
        <w:fldChar w:fldCharType="begin"/>
      </w:r>
      <w:r w:rsidR="005919A9">
        <w:instrText xml:space="preserve"> ADDIN ZOTERO_ITEM CSL_CITATION {"citationID":"a289hjd3kub","properties":{"formattedCitation":"[16]","plainCitation":"[16]"},"citationItems":[{"id":126,"uris":["http://zotero.org/users/3294434/items/UNQE57DS"],"uri":["http://zotero.org/users/3294434/items/UNQE57DS"],"itemData":{"id":126,"type":"article-journal","title":"Evaluation of chemical immobilization treatments for reducing heavy metal transport in a smelter-contaminated soil","container-title":"Environmental pollution","page":"73-82","volume":"127","issue":"1","ISSN":"0269-7491","journalAbbreviation":"Environmental pollution","author":[{"family":"Basta","given":"NT"},{"family":"McGowen","given":"SL"}],"issued":{"date-parts":[["2004"]]}}}],"schema":"https://github.com/citation-style-language/schema/raw/master/csl-citation.json"} </w:instrText>
      </w:r>
      <w:r w:rsidR="00391C1D" w:rsidRPr="00BB605E">
        <w:fldChar w:fldCharType="separate"/>
      </w:r>
      <w:r w:rsidR="005919A9" w:rsidRPr="005919A9">
        <w:t>[16]</w:t>
      </w:r>
      <w:r w:rsidR="00391C1D" w:rsidRPr="00BB605E">
        <w:fldChar w:fldCharType="end"/>
      </w:r>
      <w:r w:rsidR="005C0010" w:rsidRPr="00BB605E">
        <w:t xml:space="preserve"> </w:t>
      </w:r>
      <w:r w:rsidR="00391C1D" w:rsidRPr="00BB605E">
        <w:fldChar w:fldCharType="begin"/>
      </w:r>
      <w:r w:rsidR="005919A9">
        <w:instrText xml:space="preserve"> ADDIN ZOTERO_ITEM CSL_CITATION {"citationID":"ab74bpm574","properties":{"formattedCitation":"[17]","plainCitation":"[17]"},"citationItems":[{"id":128,"uris":["http://zotero.org/users/3294434/items/P59AIGPF"],"uri":["http://zotero.org/users/3294434/items/P59AIGPF"],"itemData":{"id":128,"type":"article-journal","title":"Acid rain and acidification in China: the importance of base cation deposition","container-title":"Environmental pollution","page":"89-102","volume":"110","issue":"1","ISSN":"0269-7491","journalAbbreviation":"Environmental pollution","author":[{"family":"Larssen","given":"Thojorn"},{"family":"Carmichael","given":"GR"}],"issued":{"date-parts":[["2000"]]}}}],"schema":"https://github.com/citation-style-language/schema/raw/master/csl-citation.json"} </w:instrText>
      </w:r>
      <w:r w:rsidR="00391C1D" w:rsidRPr="00BB605E">
        <w:fldChar w:fldCharType="separate"/>
      </w:r>
      <w:r w:rsidR="005919A9" w:rsidRPr="005919A9">
        <w:t>[17]</w:t>
      </w:r>
      <w:r w:rsidR="00391C1D" w:rsidRPr="00BB605E">
        <w:fldChar w:fldCharType="end"/>
      </w:r>
      <w:r w:rsidR="00D00ABF" w:rsidRPr="00BB605E">
        <w:t xml:space="preserve">; </w:t>
      </w:r>
      <w:r w:rsidR="00391C1D" w:rsidRPr="00BB605E">
        <w:fldChar w:fldCharType="begin"/>
      </w:r>
      <w:r w:rsidR="005919A9">
        <w:instrText xml:space="preserve"> ADDIN ZOTERO_ITEM CSL_CITATION {"citationID":"a1a8fsuhif","properties":{"formattedCitation":"[18]","plainCitation":"[18]"},"citationItems":[{"id":129,"uris":["http://zotero.org/users/3294434/items/ZDZJZ73S"],"uri":["http://zotero.org/users/3294434/items/ZDZJZ73S"],"itemData":{"id":129,"type":"article-journal","title":"Eolian additions to late quaternary alpine soils, Indian peaks wilderness area, Colorado front range","container-title":"Arctic, Antarctic, and Alpine Research","page":"120-130","volume":"38","issue":"1","ISSN":"1523-0430","journalAbbreviation":"Arctic, Antarctic, and Alpine Research","author":[{"family":"Muhs","given":"Daniel R"},{"family":"Benedict","given":"James B"}],"issued":{"date-parts":[["2006"]]}}}],"schema":"https://github.com/citation-style-language/schema/raw/master/csl-citation.json"} </w:instrText>
      </w:r>
      <w:r w:rsidR="00391C1D" w:rsidRPr="00BB605E">
        <w:fldChar w:fldCharType="separate"/>
      </w:r>
      <w:r w:rsidR="005919A9" w:rsidRPr="005919A9">
        <w:t>[18]</w:t>
      </w:r>
      <w:r w:rsidR="00391C1D" w:rsidRPr="00BB605E">
        <w:fldChar w:fldCharType="end"/>
      </w:r>
      <w:r w:rsidR="00D00ABF" w:rsidRPr="00BB605E">
        <w:t>.</w:t>
      </w:r>
      <w:r w:rsidR="002C1BE5" w:rsidRPr="00BB605E">
        <w:t xml:space="preserve"> </w:t>
      </w:r>
    </w:p>
    <w:p w14:paraId="39A2E87B" w14:textId="77777777" w:rsidR="0013106B" w:rsidRDefault="0006593D" w:rsidP="00E7650F">
      <w:r>
        <w:t>T</w:t>
      </w:r>
      <w:r w:rsidR="00E752E8" w:rsidRPr="00BB605E">
        <w:t xml:space="preserve">he sources and impacts of a wide range of chemical compounds have been examined and classified in a range of studies </w:t>
      </w:r>
      <w:r w:rsidR="00E752E8" w:rsidRPr="00BB605E">
        <w:fldChar w:fldCharType="begin"/>
      </w:r>
      <w:r w:rsidR="005919A9">
        <w:instrText xml:space="preserve"> ADDIN ZOTERO_ITEM CSL_CITATION {"citationID":"a2f2mptu4rt","properties":{"formattedCitation":"[19]","plainCitation":"[19]"},"citationItems":[{"id":20,"uris":["http://zotero.org/users/3294434/items/6HS8R555"],"uri":["http://zotero.org/users/3294434/items/6HS8R555"],"itemData":{"id":20,"type":"article-journal","title":"The essential trace elements","container-title":"Science","page":"1332-1338","volume":"213","issue":"4514","ISSN":"0036-8075","journalAbbreviation":"Science","author":[{"family":"Mertz","given":"Walter"}],"issued":{"date-parts":[["1981"]]}}}],"schema":"https://github.com/citation-style-language/schema/raw/master/csl-citation.json"} </w:instrText>
      </w:r>
      <w:r w:rsidR="00E752E8" w:rsidRPr="00BB605E">
        <w:fldChar w:fldCharType="separate"/>
      </w:r>
      <w:r w:rsidR="005919A9" w:rsidRPr="005919A9">
        <w:t>[19]</w:t>
      </w:r>
      <w:r w:rsidR="00E752E8" w:rsidRPr="00BB605E">
        <w:fldChar w:fldCharType="end"/>
      </w:r>
      <w:r w:rsidR="00E752E8" w:rsidRPr="00BB605E">
        <w:t xml:space="preserve"> </w:t>
      </w:r>
      <w:r w:rsidR="00E752E8" w:rsidRPr="00BB605E">
        <w:fldChar w:fldCharType="begin"/>
      </w:r>
      <w:r w:rsidR="005919A9">
        <w:instrText xml:space="preserve"> ADDIN ZOTERO_ITEM CSL_CITATION {"citationID":"a15e63e9fep","properties":{"formattedCitation":"[20]","plainCitation":"[20]"},"citationItems":[{"id":100,"uris":["http://zotero.org/users/3294434/items/VU5JS922"],"uri":["http://zotero.org/users/3294434/items/VU5JS922"],"itemData":{"id":100,"type":"book","title":"Trace elements in soils and plants","publisher":"CRC press","ISBN":"1-4200-9370-3","author":[{"family":"Kabata-Pendias","given":"Alina"}],"issued":{"date-parts":[["2010"]]}}}],"schema":"https://github.com/citation-style-language/schema/raw/master/csl-citation.json"} </w:instrText>
      </w:r>
      <w:r w:rsidR="00E752E8" w:rsidRPr="00BB605E">
        <w:fldChar w:fldCharType="separate"/>
      </w:r>
      <w:r w:rsidR="005919A9" w:rsidRPr="005919A9">
        <w:t>[20]</w:t>
      </w:r>
      <w:r w:rsidR="00E752E8" w:rsidRPr="00BB605E">
        <w:fldChar w:fldCharType="end"/>
      </w:r>
      <w:r w:rsidR="00E752E8" w:rsidRPr="00BB605E">
        <w:t xml:space="preserve"> </w:t>
      </w:r>
      <w:r w:rsidR="00E752E8" w:rsidRPr="00BB605E">
        <w:fldChar w:fldCharType="begin"/>
      </w:r>
      <w:r w:rsidR="005919A9">
        <w:instrText xml:space="preserve"> ADDIN ZOTERO_ITEM CSL_CITATION {"citationID":"a10sc0ke3t4","properties":{"formattedCitation":"[21]","plainCitation":"[21]"},"citationItems":[{"id":21,"uris":["http://zotero.org/users/3294434/items/6PQKJ3BU"],"uri":["http://zotero.org/users/3294434/items/6PQKJ3BU"],"itemData":{"id":21,"type":"book","title":"Handbook of mineral elements in food","publisher":"John Wiley &amp; Sons","ISBN":"1-118-65434-X","author":[{"family":"De la Guardia","given":"Miguel"},{"family":"Garrigues","given":"Salvador"}],"issued":{"date-parts":[["2015"]]}}}],"schema":"https://github.com/citation-style-language/schema/raw/master/csl-citation.json"} </w:instrText>
      </w:r>
      <w:r w:rsidR="00E752E8" w:rsidRPr="00BB605E">
        <w:fldChar w:fldCharType="separate"/>
      </w:r>
      <w:r w:rsidR="005919A9" w:rsidRPr="005919A9">
        <w:t>[21]</w:t>
      </w:r>
      <w:r w:rsidR="00E752E8" w:rsidRPr="00BB605E">
        <w:fldChar w:fldCharType="end"/>
      </w:r>
      <w:r w:rsidR="00E752E8" w:rsidRPr="00BB605E">
        <w:t xml:space="preserve"> </w:t>
      </w:r>
      <w:bookmarkStart w:id="2" w:name="ZOTERO_BREF_EK2LdbGIcYFm"/>
      <w:r w:rsidR="00E752E8" w:rsidRPr="00BB605E">
        <w:fldChar w:fldCharType="begin"/>
      </w:r>
      <w:r w:rsidR="005919A9">
        <w:instrText xml:space="preserve"> ADDIN ZOTERO_ITEM CSL_CITATION {"citationID":"aclkk5ac7v","properties":{"formattedCitation":"[22]","plainCitation":"[22]"},"citationItems":[{"id":36,"uris":["http://zotero.org/users/3294434/items/CBWSGIC3"],"uri":["http://zotero.org/users/3294434/items/CBWSGIC3"],"itemData":{"id":36,"type":"article-journal","title":"Size distribution and anthropogenic sources apportionment of airborne trace metals in Kanazawa, Japan","container-title":"Chemosphere","page":"2440-2448","volume":"65","issue":"11","ISSN":"0045-6535","journalAbbreviation":"Chemosphere","author":[{"family":"Wang","given":"Xilong"},{"family":"Sato","given":"Tsutomu"},{"family":"Xing","given":"Baoshan"}],"issued":{"date-parts":[["2006"]]}}}],"schema":"https://github.com/citation-style-language/schema/raw/master/csl-citation.json"} </w:instrText>
      </w:r>
      <w:r w:rsidR="00E752E8" w:rsidRPr="00BB605E">
        <w:fldChar w:fldCharType="separate"/>
      </w:r>
      <w:r w:rsidR="005919A9" w:rsidRPr="005919A9">
        <w:t>[22]</w:t>
      </w:r>
      <w:r w:rsidR="00E752E8" w:rsidRPr="00BB605E">
        <w:fldChar w:fldCharType="end"/>
      </w:r>
      <w:bookmarkStart w:id="3" w:name="ZOTERO_BREF_k31j0bnBudTr"/>
      <w:bookmarkEnd w:id="2"/>
      <w:r w:rsidR="00E752E8" w:rsidRPr="00BB605E">
        <w:t>, while</w:t>
      </w:r>
      <w:r>
        <w:t xml:space="preserve"> Geiger and Cooper</w:t>
      </w:r>
      <w:r w:rsidR="00E752E8" w:rsidRPr="00BB605E">
        <w:t xml:space="preserve"> </w:t>
      </w:r>
      <w:r w:rsidR="00E752E8" w:rsidRPr="00BB605E">
        <w:fldChar w:fldCharType="begin"/>
      </w:r>
      <w:r w:rsidR="005919A9">
        <w:instrText xml:space="preserve"> ADDIN ZOTERO_ITEM CSL_CITATION {"citationID":"a1c7pgju0l5","properties":{"formattedCitation":"[23]","plainCitation":"[23]"},"citationItems":[{"id":38,"uris":["http://zotero.org/users/3294434/items/CJI3SJ8I"],"uri":["http://zotero.org/users/3294434/items/CJI3SJ8I"],"itemData":{"id":38,"type":"article-journal","title":"Overview of Airborne Metals Regulations, Exposure Limits, Health Effects, and Contemporary Research","container-title":"US Environmental Protection Agency. Accessed Accessed on August","page":"2015","volume":"25","journalAbbreviation":"US Environmental Protection Agency. Accessed Accessed on August","author":[{"family":"Geiger","given":"Andrea"},{"family":"Cooper","given":"John"}],"issued":{"date-parts":[["2010"]]}}}],"schema":"https://github.com/citation-style-language/schema/raw/master/csl-citation.json"} </w:instrText>
      </w:r>
      <w:r w:rsidR="00E752E8" w:rsidRPr="00BB605E">
        <w:fldChar w:fldCharType="separate"/>
      </w:r>
      <w:r w:rsidR="005919A9" w:rsidRPr="005919A9">
        <w:t>[23]</w:t>
      </w:r>
      <w:r w:rsidR="00E752E8" w:rsidRPr="00BB605E">
        <w:fldChar w:fldCharType="end"/>
      </w:r>
      <w:bookmarkEnd w:id="3"/>
      <w:r w:rsidR="00E752E8" w:rsidRPr="00BB605E">
        <w:t xml:space="preserve"> compiled a comprehensive list of sources for key elements in aeolian particles worldwide (Tab</w:t>
      </w:r>
      <w:r w:rsidR="00E7650F">
        <w:t>el</w:t>
      </w:r>
      <w:r w:rsidR="00E752E8" w:rsidRPr="00BB605E">
        <w:t xml:space="preserve"> 1). </w:t>
      </w:r>
    </w:p>
    <w:p w14:paraId="39BD9877" w14:textId="77777777" w:rsidR="0006593D" w:rsidRPr="00BB605E" w:rsidRDefault="0006593D" w:rsidP="00E7650F"/>
    <w:p w14:paraId="398EE8A5" w14:textId="7E2053E5" w:rsidR="00433B6B" w:rsidRPr="00BB605E" w:rsidRDefault="00433B6B" w:rsidP="00C209A2">
      <w:pPr>
        <w:pStyle w:val="00Tableandfigcenter"/>
      </w:pPr>
      <w:r w:rsidRPr="00BB605E">
        <w:t xml:space="preserve">Table </w:t>
      </w:r>
      <w:fldSimple w:instr=" SEQ Table \* ARABIC ">
        <w:r w:rsidR="006E3148">
          <w:rPr>
            <w:noProof/>
          </w:rPr>
          <w:t>1</w:t>
        </w:r>
      </w:fldSimple>
      <w:r w:rsidRPr="00BB605E">
        <w:t xml:space="preserve">: Example of </w:t>
      </w:r>
      <w:bookmarkStart w:id="4" w:name="OLE_LINK1"/>
      <w:r w:rsidRPr="00BB605E">
        <w:t xml:space="preserve">key indicating elements with associated sources </w:t>
      </w:r>
      <w:bookmarkStart w:id="5" w:name="ZOTERO_BREF_NL6O3pmsF8QS"/>
      <w:r w:rsidR="00C209A2">
        <w:fldChar w:fldCharType="begin"/>
      </w:r>
      <w:r w:rsidR="00C209A2">
        <w:instrText xml:space="preserve"> ADDIN ZOTERO_ITEM CSL_CITATION {"citationID":"a29e4r99d6f","properties":{"formattedCitation":"[23]","plainCitation":"[23]"},"citationItems":[{"id":38,"uris":["http://zotero.org/users/3294434/items/CJI3SJ8I"],"uri":["http://zotero.org/users/3294434/items/CJI3SJ8I"],"itemData":{"id":38,"type":"article-journal","title":"Overview of Airborne Metals Regulations, Exposure Limits, Health Effects, and Contemporary Research","container-title":"US Environmental Protection Agency. Accessed Accessed on August","page":"2015","volume":"25","journalAbbreviation":"US Environmental Protection Agency. Accessed Accessed on August","author":[{"family":"Geiger","given":"Andrea"},{"family":"Cooper","given":"John"}],"issued":{"date-parts":[["2010"]]}}}],"schema":"https://github.com/citation-style-language/schema/raw/master/csl-citation.json"} </w:instrText>
      </w:r>
      <w:r w:rsidR="00C209A2">
        <w:fldChar w:fldCharType="separate"/>
      </w:r>
      <w:r w:rsidR="00C209A2" w:rsidRPr="00C209A2">
        <w:rPr>
          <w:rFonts w:cs="Arial"/>
        </w:rPr>
        <w:t>[23]</w:t>
      </w:r>
      <w:r w:rsidR="00C209A2">
        <w:fldChar w:fldCharType="end"/>
      </w:r>
      <w:bookmarkEnd w:id="4"/>
      <w:bookmarkEnd w:id="5"/>
    </w:p>
    <w:tbl>
      <w:tblPr>
        <w:tblW w:w="0" w:type="auto"/>
        <w:jc w:val="center"/>
        <w:tblBorders>
          <w:top w:val="single" w:sz="18" w:space="0" w:color="auto"/>
          <w:bottom w:val="single" w:sz="8" w:space="0" w:color="auto"/>
        </w:tblBorders>
        <w:tblLook w:val="04A0" w:firstRow="1" w:lastRow="0" w:firstColumn="1" w:lastColumn="0" w:noHBand="0" w:noVBand="1"/>
      </w:tblPr>
      <w:tblGrid>
        <w:gridCol w:w="925"/>
        <w:gridCol w:w="622"/>
        <w:gridCol w:w="253"/>
        <w:gridCol w:w="575"/>
        <w:gridCol w:w="2320"/>
      </w:tblGrid>
      <w:tr w:rsidR="00433B6B" w:rsidRPr="00BB605E" w14:paraId="4368DD24" w14:textId="77777777" w:rsidTr="005305EF">
        <w:trPr>
          <w:jc w:val="center"/>
        </w:trPr>
        <w:tc>
          <w:tcPr>
            <w:tcW w:w="925" w:type="dxa"/>
            <w:tcBorders>
              <w:top w:val="single" w:sz="18" w:space="0" w:color="auto"/>
              <w:bottom w:val="single" w:sz="8" w:space="0" w:color="auto"/>
            </w:tcBorders>
            <w:shd w:val="pct12" w:color="auto" w:fill="auto"/>
          </w:tcPr>
          <w:p w14:paraId="3A7FCC7F" w14:textId="77777777" w:rsidR="00433B6B" w:rsidRPr="00BB605E" w:rsidRDefault="00433B6B" w:rsidP="005305EF">
            <w:pPr>
              <w:pStyle w:val="00TableandfigMain-left"/>
            </w:pPr>
            <w:r w:rsidRPr="00BB605E">
              <w:t>Source</w:t>
            </w:r>
          </w:p>
        </w:tc>
        <w:tc>
          <w:tcPr>
            <w:tcW w:w="806" w:type="dxa"/>
            <w:gridSpan w:val="2"/>
            <w:tcBorders>
              <w:top w:val="single" w:sz="18" w:space="0" w:color="auto"/>
              <w:bottom w:val="single" w:sz="8" w:space="0" w:color="auto"/>
            </w:tcBorders>
            <w:shd w:val="pct12" w:color="auto" w:fill="auto"/>
          </w:tcPr>
          <w:p w14:paraId="53D4F3B6" w14:textId="77777777" w:rsidR="00433B6B" w:rsidRPr="00BB605E" w:rsidRDefault="00433B6B" w:rsidP="005305EF">
            <w:pPr>
              <w:pStyle w:val="00TableandfigMain-left"/>
            </w:pPr>
          </w:p>
        </w:tc>
        <w:tc>
          <w:tcPr>
            <w:tcW w:w="2844" w:type="dxa"/>
            <w:gridSpan w:val="2"/>
            <w:tcBorders>
              <w:top w:val="single" w:sz="18" w:space="0" w:color="auto"/>
              <w:bottom w:val="single" w:sz="8" w:space="0" w:color="auto"/>
            </w:tcBorders>
            <w:shd w:val="pct12" w:color="auto" w:fill="auto"/>
          </w:tcPr>
          <w:p w14:paraId="2B966336" w14:textId="77777777" w:rsidR="00433B6B" w:rsidRPr="00BB605E" w:rsidRDefault="00433B6B" w:rsidP="005305EF">
            <w:pPr>
              <w:pStyle w:val="00TableandfigMain-left"/>
            </w:pPr>
            <w:r w:rsidRPr="00BB605E">
              <w:t xml:space="preserve">Indicating element </w:t>
            </w:r>
          </w:p>
        </w:tc>
      </w:tr>
      <w:tr w:rsidR="00433B6B" w:rsidRPr="00BB605E" w14:paraId="36C22080" w14:textId="77777777" w:rsidTr="005305EF">
        <w:trPr>
          <w:jc w:val="center"/>
        </w:trPr>
        <w:tc>
          <w:tcPr>
            <w:tcW w:w="1547" w:type="dxa"/>
            <w:gridSpan w:val="2"/>
            <w:tcBorders>
              <w:top w:val="single" w:sz="8" w:space="0" w:color="auto"/>
              <w:bottom w:val="single" w:sz="8" w:space="0" w:color="auto"/>
            </w:tcBorders>
          </w:tcPr>
          <w:p w14:paraId="28F895B5" w14:textId="77777777" w:rsidR="00433B6B" w:rsidRPr="00BB605E" w:rsidRDefault="00433B6B" w:rsidP="005305EF">
            <w:pPr>
              <w:pStyle w:val="00TableandfigMain-left"/>
            </w:pPr>
            <w:r w:rsidRPr="00BB605E">
              <w:t>Crustal /Geologic</w:t>
            </w:r>
          </w:p>
        </w:tc>
        <w:tc>
          <w:tcPr>
            <w:tcW w:w="708" w:type="dxa"/>
            <w:gridSpan w:val="2"/>
            <w:tcBorders>
              <w:top w:val="single" w:sz="8" w:space="0" w:color="auto"/>
              <w:bottom w:val="single" w:sz="8" w:space="0" w:color="auto"/>
            </w:tcBorders>
          </w:tcPr>
          <w:p w14:paraId="6393FC3F" w14:textId="77777777" w:rsidR="00433B6B" w:rsidRPr="00BB605E" w:rsidRDefault="00433B6B" w:rsidP="005305EF">
            <w:pPr>
              <w:pStyle w:val="00TableandfigMain-left"/>
            </w:pPr>
            <w:r w:rsidRPr="00BB605E">
              <w:t>NS</w:t>
            </w:r>
          </w:p>
        </w:tc>
        <w:tc>
          <w:tcPr>
            <w:tcW w:w="2320" w:type="dxa"/>
            <w:tcBorders>
              <w:top w:val="single" w:sz="8" w:space="0" w:color="auto"/>
              <w:bottom w:val="single" w:sz="8" w:space="0" w:color="auto"/>
            </w:tcBorders>
          </w:tcPr>
          <w:p w14:paraId="3F40DF45" w14:textId="77777777" w:rsidR="00433B6B" w:rsidRPr="00BB605E" w:rsidRDefault="00433B6B" w:rsidP="005305EF">
            <w:pPr>
              <w:pStyle w:val="00TableandfigMain-left"/>
            </w:pPr>
            <w:r w:rsidRPr="00BB605E">
              <w:t xml:space="preserve">Na, Mg, Al, Si, K, Ca, Mn, Fe, and Sr, </w:t>
            </w:r>
          </w:p>
        </w:tc>
      </w:tr>
      <w:tr w:rsidR="00433B6B" w:rsidRPr="00BB605E" w14:paraId="74092288" w14:textId="77777777" w:rsidTr="005305EF">
        <w:trPr>
          <w:jc w:val="center"/>
        </w:trPr>
        <w:tc>
          <w:tcPr>
            <w:tcW w:w="1547" w:type="dxa"/>
            <w:gridSpan w:val="2"/>
            <w:tcBorders>
              <w:top w:val="single" w:sz="8" w:space="0" w:color="auto"/>
              <w:bottom w:val="single" w:sz="8" w:space="0" w:color="auto"/>
            </w:tcBorders>
          </w:tcPr>
          <w:p w14:paraId="50659E73" w14:textId="77777777" w:rsidR="00433B6B" w:rsidRPr="00BB605E" w:rsidRDefault="00433B6B" w:rsidP="005305EF">
            <w:pPr>
              <w:pStyle w:val="00TableandfigMain-left"/>
            </w:pPr>
            <w:r w:rsidRPr="00BB605E">
              <w:t>Coal Combustion</w:t>
            </w:r>
          </w:p>
        </w:tc>
        <w:tc>
          <w:tcPr>
            <w:tcW w:w="708" w:type="dxa"/>
            <w:gridSpan w:val="2"/>
            <w:tcBorders>
              <w:top w:val="single" w:sz="8" w:space="0" w:color="auto"/>
              <w:bottom w:val="single" w:sz="8" w:space="0" w:color="auto"/>
            </w:tcBorders>
          </w:tcPr>
          <w:p w14:paraId="657C7459" w14:textId="77777777" w:rsidR="00433B6B" w:rsidRPr="00BB605E" w:rsidRDefault="00433B6B" w:rsidP="005305EF">
            <w:pPr>
              <w:pStyle w:val="00TableandfigMain-left"/>
            </w:pPr>
            <w:r w:rsidRPr="00BB605E">
              <w:t>DS</w:t>
            </w:r>
          </w:p>
        </w:tc>
        <w:tc>
          <w:tcPr>
            <w:tcW w:w="2320" w:type="dxa"/>
            <w:tcBorders>
              <w:top w:val="single" w:sz="8" w:space="0" w:color="auto"/>
              <w:bottom w:val="single" w:sz="8" w:space="0" w:color="auto"/>
            </w:tcBorders>
          </w:tcPr>
          <w:p w14:paraId="72885A9D" w14:textId="77777777" w:rsidR="00433B6B" w:rsidRPr="00BB605E" w:rsidRDefault="00433B6B" w:rsidP="005305EF">
            <w:pPr>
              <w:pStyle w:val="00TableandfigMain-left"/>
            </w:pPr>
            <w:r w:rsidRPr="00BB605E">
              <w:t>Crustal including fine PM such as , As, Se, Ba, and B</w:t>
            </w:r>
          </w:p>
        </w:tc>
      </w:tr>
      <w:tr w:rsidR="00433B6B" w:rsidRPr="00BB605E" w14:paraId="25EB1596" w14:textId="77777777" w:rsidTr="005305EF">
        <w:trPr>
          <w:jc w:val="center"/>
        </w:trPr>
        <w:tc>
          <w:tcPr>
            <w:tcW w:w="1547" w:type="dxa"/>
            <w:gridSpan w:val="2"/>
            <w:tcBorders>
              <w:top w:val="single" w:sz="8" w:space="0" w:color="auto"/>
              <w:bottom w:val="single" w:sz="8" w:space="0" w:color="auto"/>
            </w:tcBorders>
          </w:tcPr>
          <w:p w14:paraId="1D7EB205" w14:textId="77777777" w:rsidR="00433B6B" w:rsidRPr="00BB605E" w:rsidRDefault="00433B6B" w:rsidP="005305EF">
            <w:pPr>
              <w:pStyle w:val="00TableandfigMain-left"/>
            </w:pPr>
            <w:r w:rsidRPr="00BB605E">
              <w:t xml:space="preserve">Oil combustion </w:t>
            </w:r>
          </w:p>
        </w:tc>
        <w:tc>
          <w:tcPr>
            <w:tcW w:w="708" w:type="dxa"/>
            <w:gridSpan w:val="2"/>
            <w:tcBorders>
              <w:top w:val="single" w:sz="8" w:space="0" w:color="auto"/>
              <w:bottom w:val="single" w:sz="8" w:space="0" w:color="auto"/>
            </w:tcBorders>
          </w:tcPr>
          <w:p w14:paraId="208031F9" w14:textId="77777777" w:rsidR="00433B6B" w:rsidRPr="00BB605E" w:rsidRDefault="00433B6B" w:rsidP="005305EF">
            <w:pPr>
              <w:pStyle w:val="00TableandfigMain-left"/>
            </w:pPr>
            <w:r w:rsidRPr="00BB605E">
              <w:t>DS</w:t>
            </w:r>
          </w:p>
        </w:tc>
        <w:tc>
          <w:tcPr>
            <w:tcW w:w="2320" w:type="dxa"/>
            <w:tcBorders>
              <w:top w:val="single" w:sz="8" w:space="0" w:color="auto"/>
              <w:bottom w:val="single" w:sz="8" w:space="0" w:color="auto"/>
            </w:tcBorders>
          </w:tcPr>
          <w:p w14:paraId="7109F439" w14:textId="77777777" w:rsidR="00433B6B" w:rsidRPr="00BB605E" w:rsidRDefault="00433B6B" w:rsidP="005305EF">
            <w:pPr>
              <w:pStyle w:val="00TableandfigMain-left"/>
            </w:pPr>
            <w:r w:rsidRPr="00BB605E">
              <w:t>V and Ni</w:t>
            </w:r>
          </w:p>
        </w:tc>
      </w:tr>
      <w:tr w:rsidR="00433B6B" w:rsidRPr="00BB605E" w14:paraId="21C54F68" w14:textId="77777777" w:rsidTr="005305EF">
        <w:trPr>
          <w:jc w:val="center"/>
        </w:trPr>
        <w:tc>
          <w:tcPr>
            <w:tcW w:w="1547" w:type="dxa"/>
            <w:gridSpan w:val="2"/>
            <w:tcBorders>
              <w:top w:val="single" w:sz="8" w:space="0" w:color="auto"/>
              <w:bottom w:val="single" w:sz="8" w:space="0" w:color="auto"/>
            </w:tcBorders>
          </w:tcPr>
          <w:p w14:paraId="46A7DE1A" w14:textId="77777777" w:rsidR="00433B6B" w:rsidRPr="00BB605E" w:rsidRDefault="00433B6B" w:rsidP="005305EF">
            <w:pPr>
              <w:pStyle w:val="00TableandfigMain-left"/>
            </w:pPr>
            <w:r w:rsidRPr="00BB605E">
              <w:t>Petroleum Refinery</w:t>
            </w:r>
          </w:p>
        </w:tc>
        <w:tc>
          <w:tcPr>
            <w:tcW w:w="708" w:type="dxa"/>
            <w:gridSpan w:val="2"/>
            <w:tcBorders>
              <w:top w:val="single" w:sz="8" w:space="0" w:color="auto"/>
              <w:bottom w:val="single" w:sz="8" w:space="0" w:color="auto"/>
            </w:tcBorders>
          </w:tcPr>
          <w:p w14:paraId="310077A5" w14:textId="77777777" w:rsidR="00433B6B" w:rsidRPr="00BB605E" w:rsidRDefault="00433B6B" w:rsidP="005305EF">
            <w:pPr>
              <w:pStyle w:val="00TableandfigMain-left"/>
            </w:pPr>
            <w:r w:rsidRPr="00BB605E">
              <w:t>DS</w:t>
            </w:r>
          </w:p>
        </w:tc>
        <w:tc>
          <w:tcPr>
            <w:tcW w:w="2320" w:type="dxa"/>
            <w:tcBorders>
              <w:top w:val="single" w:sz="8" w:space="0" w:color="auto"/>
              <w:bottom w:val="single" w:sz="8" w:space="0" w:color="auto"/>
            </w:tcBorders>
          </w:tcPr>
          <w:p w14:paraId="79FAB381" w14:textId="77777777" w:rsidR="00433B6B" w:rsidRPr="00BB605E" w:rsidRDefault="00433B6B" w:rsidP="005305EF">
            <w:pPr>
              <w:pStyle w:val="00TableandfigMain-left"/>
            </w:pPr>
            <w:r w:rsidRPr="00BB605E">
              <w:t>Elements contained in oil products</w:t>
            </w:r>
          </w:p>
        </w:tc>
      </w:tr>
      <w:tr w:rsidR="00433B6B" w:rsidRPr="00BB605E" w14:paraId="6389C29F" w14:textId="77777777" w:rsidTr="005305EF">
        <w:trPr>
          <w:jc w:val="center"/>
        </w:trPr>
        <w:tc>
          <w:tcPr>
            <w:tcW w:w="1547" w:type="dxa"/>
            <w:gridSpan w:val="2"/>
            <w:tcBorders>
              <w:top w:val="single" w:sz="8" w:space="0" w:color="auto"/>
              <w:bottom w:val="single" w:sz="8" w:space="0" w:color="auto"/>
            </w:tcBorders>
          </w:tcPr>
          <w:p w14:paraId="2983FFDB" w14:textId="77777777" w:rsidR="00433B6B" w:rsidRPr="00BB605E" w:rsidRDefault="00433B6B" w:rsidP="005305EF">
            <w:pPr>
              <w:pStyle w:val="00TableandfigMain-left"/>
            </w:pPr>
            <w:r w:rsidRPr="00BB605E">
              <w:t>Automotive</w:t>
            </w:r>
          </w:p>
        </w:tc>
        <w:tc>
          <w:tcPr>
            <w:tcW w:w="708" w:type="dxa"/>
            <w:gridSpan w:val="2"/>
            <w:tcBorders>
              <w:top w:val="single" w:sz="8" w:space="0" w:color="auto"/>
              <w:bottom w:val="single" w:sz="8" w:space="0" w:color="auto"/>
            </w:tcBorders>
          </w:tcPr>
          <w:p w14:paraId="47FB3B71" w14:textId="77777777" w:rsidR="00433B6B" w:rsidRPr="00BB605E" w:rsidRDefault="00433B6B" w:rsidP="005305EF">
            <w:pPr>
              <w:pStyle w:val="00TableandfigMain-left"/>
            </w:pPr>
            <w:r w:rsidRPr="00BB605E">
              <w:t>DS</w:t>
            </w:r>
          </w:p>
        </w:tc>
        <w:tc>
          <w:tcPr>
            <w:tcW w:w="2320" w:type="dxa"/>
            <w:tcBorders>
              <w:top w:val="single" w:sz="8" w:space="0" w:color="auto"/>
              <w:bottom w:val="single" w:sz="8" w:space="0" w:color="auto"/>
            </w:tcBorders>
          </w:tcPr>
          <w:p w14:paraId="0C243173" w14:textId="77777777" w:rsidR="00433B6B" w:rsidRPr="00BB605E" w:rsidRDefault="00433B6B" w:rsidP="005305EF">
            <w:pPr>
              <w:pStyle w:val="00TableandfigMain-left"/>
            </w:pPr>
            <w:r w:rsidRPr="00BB605E">
              <w:t>Br, Pb ( fine PM)</w:t>
            </w:r>
          </w:p>
        </w:tc>
      </w:tr>
      <w:tr w:rsidR="00433B6B" w:rsidRPr="00BB605E" w14:paraId="428CA921" w14:textId="77777777" w:rsidTr="005305EF">
        <w:trPr>
          <w:jc w:val="center"/>
        </w:trPr>
        <w:tc>
          <w:tcPr>
            <w:tcW w:w="1547" w:type="dxa"/>
            <w:gridSpan w:val="2"/>
            <w:tcBorders>
              <w:top w:val="single" w:sz="8" w:space="0" w:color="auto"/>
              <w:bottom w:val="single" w:sz="8" w:space="0" w:color="auto"/>
            </w:tcBorders>
          </w:tcPr>
          <w:p w14:paraId="36FC304B" w14:textId="77777777" w:rsidR="00433B6B" w:rsidRPr="00BB605E" w:rsidRDefault="00433B6B" w:rsidP="005305EF">
            <w:pPr>
              <w:pStyle w:val="00TableandfigMain-left"/>
            </w:pPr>
            <w:r w:rsidRPr="00BB605E">
              <w:t>Cu, Ni, and Pb Smelter</w:t>
            </w:r>
          </w:p>
        </w:tc>
        <w:tc>
          <w:tcPr>
            <w:tcW w:w="708" w:type="dxa"/>
            <w:gridSpan w:val="2"/>
            <w:tcBorders>
              <w:top w:val="single" w:sz="8" w:space="0" w:color="auto"/>
              <w:bottom w:val="single" w:sz="8" w:space="0" w:color="auto"/>
            </w:tcBorders>
          </w:tcPr>
          <w:p w14:paraId="03D5819F" w14:textId="77777777" w:rsidR="00433B6B" w:rsidRPr="00BB605E" w:rsidRDefault="00433B6B" w:rsidP="005305EF">
            <w:pPr>
              <w:pStyle w:val="00TableandfigMain-left"/>
            </w:pPr>
            <w:r w:rsidRPr="00BB605E">
              <w:t>DS/NS</w:t>
            </w:r>
          </w:p>
        </w:tc>
        <w:tc>
          <w:tcPr>
            <w:tcW w:w="2320" w:type="dxa"/>
            <w:tcBorders>
              <w:top w:val="single" w:sz="8" w:space="0" w:color="auto"/>
              <w:bottom w:val="single" w:sz="8" w:space="0" w:color="auto"/>
            </w:tcBorders>
          </w:tcPr>
          <w:p w14:paraId="30DA521B" w14:textId="77777777" w:rsidR="00433B6B" w:rsidRPr="00BB605E" w:rsidRDefault="00433B6B" w:rsidP="005305EF">
            <w:pPr>
              <w:pStyle w:val="00TableandfigMain-left"/>
            </w:pPr>
            <w:r w:rsidRPr="00BB605E">
              <w:t>Cu, As, Cd, Pb</w:t>
            </w:r>
          </w:p>
        </w:tc>
      </w:tr>
      <w:tr w:rsidR="00433B6B" w:rsidRPr="00BB605E" w14:paraId="26F24E1F" w14:textId="77777777" w:rsidTr="005305EF">
        <w:trPr>
          <w:jc w:val="center"/>
        </w:trPr>
        <w:tc>
          <w:tcPr>
            <w:tcW w:w="1547" w:type="dxa"/>
            <w:gridSpan w:val="2"/>
            <w:tcBorders>
              <w:top w:val="single" w:sz="8" w:space="0" w:color="auto"/>
              <w:bottom w:val="single" w:sz="8" w:space="0" w:color="auto"/>
            </w:tcBorders>
          </w:tcPr>
          <w:p w14:paraId="2941303B" w14:textId="77777777" w:rsidR="00433B6B" w:rsidRPr="00BB605E" w:rsidRDefault="00433B6B" w:rsidP="005305EF">
            <w:pPr>
              <w:pStyle w:val="00TableandfigMain-left"/>
            </w:pPr>
            <w:r w:rsidRPr="00BB605E">
              <w:t>Marine Aerosol</w:t>
            </w:r>
          </w:p>
        </w:tc>
        <w:tc>
          <w:tcPr>
            <w:tcW w:w="708" w:type="dxa"/>
            <w:gridSpan w:val="2"/>
            <w:tcBorders>
              <w:top w:val="single" w:sz="8" w:space="0" w:color="auto"/>
              <w:bottom w:val="single" w:sz="8" w:space="0" w:color="auto"/>
            </w:tcBorders>
          </w:tcPr>
          <w:p w14:paraId="44E407B9" w14:textId="77777777" w:rsidR="00433B6B" w:rsidRPr="00BB605E" w:rsidRDefault="00433B6B" w:rsidP="005305EF">
            <w:pPr>
              <w:pStyle w:val="00TableandfigMain-left"/>
            </w:pPr>
            <w:r w:rsidRPr="00BB605E">
              <w:t>DS/NS</w:t>
            </w:r>
          </w:p>
        </w:tc>
        <w:tc>
          <w:tcPr>
            <w:tcW w:w="2320" w:type="dxa"/>
            <w:tcBorders>
              <w:top w:val="single" w:sz="8" w:space="0" w:color="auto"/>
              <w:bottom w:val="single" w:sz="8" w:space="0" w:color="auto"/>
            </w:tcBorders>
          </w:tcPr>
          <w:p w14:paraId="7B091833" w14:textId="77777777" w:rsidR="00433B6B" w:rsidRPr="00BB605E" w:rsidRDefault="00433B6B" w:rsidP="005305EF">
            <w:pPr>
              <w:pStyle w:val="00TableandfigMain-left"/>
            </w:pPr>
            <w:r w:rsidRPr="00BB605E">
              <w:t>Na</w:t>
            </w:r>
          </w:p>
        </w:tc>
      </w:tr>
      <w:tr w:rsidR="00433B6B" w:rsidRPr="00BB605E" w14:paraId="5FDD3369" w14:textId="77777777" w:rsidTr="005305EF">
        <w:trPr>
          <w:jc w:val="center"/>
        </w:trPr>
        <w:tc>
          <w:tcPr>
            <w:tcW w:w="1547" w:type="dxa"/>
            <w:gridSpan w:val="2"/>
            <w:tcBorders>
              <w:top w:val="single" w:sz="8" w:space="0" w:color="auto"/>
              <w:bottom w:val="single" w:sz="8" w:space="0" w:color="auto"/>
            </w:tcBorders>
          </w:tcPr>
          <w:p w14:paraId="38ABBCD3" w14:textId="77777777" w:rsidR="00433B6B" w:rsidRPr="00BB605E" w:rsidRDefault="00433B6B" w:rsidP="005305EF">
            <w:pPr>
              <w:pStyle w:val="00TableandfigMain-left"/>
            </w:pPr>
            <w:r w:rsidRPr="00BB605E">
              <w:t>Vegetative Burning</w:t>
            </w:r>
          </w:p>
        </w:tc>
        <w:tc>
          <w:tcPr>
            <w:tcW w:w="708" w:type="dxa"/>
            <w:gridSpan w:val="2"/>
            <w:tcBorders>
              <w:top w:val="single" w:sz="8" w:space="0" w:color="auto"/>
              <w:bottom w:val="single" w:sz="8" w:space="0" w:color="auto"/>
            </w:tcBorders>
          </w:tcPr>
          <w:p w14:paraId="2F77C205" w14:textId="77777777" w:rsidR="00433B6B" w:rsidRPr="00BB605E" w:rsidRDefault="00433B6B" w:rsidP="005305EF">
            <w:pPr>
              <w:pStyle w:val="00TableandfigMain-left"/>
            </w:pPr>
            <w:r w:rsidRPr="00BB605E">
              <w:t>DS/NS</w:t>
            </w:r>
          </w:p>
        </w:tc>
        <w:tc>
          <w:tcPr>
            <w:tcW w:w="2320" w:type="dxa"/>
            <w:tcBorders>
              <w:top w:val="single" w:sz="8" w:space="0" w:color="auto"/>
              <w:bottom w:val="single" w:sz="8" w:space="0" w:color="auto"/>
            </w:tcBorders>
          </w:tcPr>
          <w:p w14:paraId="205B0BB7" w14:textId="77777777" w:rsidR="00433B6B" w:rsidRPr="00BB605E" w:rsidRDefault="00433B6B" w:rsidP="005305EF">
            <w:pPr>
              <w:pStyle w:val="00TableandfigMain-left"/>
            </w:pPr>
            <w:r w:rsidRPr="00BB605E">
              <w:t>Organic carbon, elemental carbon, K, Zn</w:t>
            </w:r>
          </w:p>
        </w:tc>
      </w:tr>
      <w:tr w:rsidR="00433B6B" w:rsidRPr="00BB605E" w14:paraId="3DF4D374" w14:textId="77777777" w:rsidTr="005305EF">
        <w:trPr>
          <w:jc w:val="center"/>
        </w:trPr>
        <w:tc>
          <w:tcPr>
            <w:tcW w:w="1547" w:type="dxa"/>
            <w:gridSpan w:val="2"/>
            <w:tcBorders>
              <w:top w:val="single" w:sz="8" w:space="0" w:color="auto"/>
              <w:bottom w:val="single" w:sz="8" w:space="0" w:color="auto"/>
            </w:tcBorders>
          </w:tcPr>
          <w:p w14:paraId="440A2B5F" w14:textId="77777777" w:rsidR="00433B6B" w:rsidRPr="00BB605E" w:rsidRDefault="00433B6B" w:rsidP="005305EF">
            <w:pPr>
              <w:pStyle w:val="00TableandfigMain-left"/>
            </w:pPr>
            <w:r w:rsidRPr="00BB605E">
              <w:t>Iron and Steel Industry</w:t>
            </w:r>
          </w:p>
        </w:tc>
        <w:tc>
          <w:tcPr>
            <w:tcW w:w="708" w:type="dxa"/>
            <w:gridSpan w:val="2"/>
            <w:tcBorders>
              <w:top w:val="single" w:sz="8" w:space="0" w:color="auto"/>
              <w:bottom w:val="single" w:sz="8" w:space="0" w:color="auto"/>
            </w:tcBorders>
          </w:tcPr>
          <w:p w14:paraId="552EA863" w14:textId="77777777" w:rsidR="00433B6B" w:rsidRPr="00BB605E" w:rsidRDefault="00433B6B" w:rsidP="005305EF">
            <w:pPr>
              <w:pStyle w:val="00TableandfigMain-left"/>
            </w:pPr>
            <w:r w:rsidRPr="00BB605E">
              <w:t>DS</w:t>
            </w:r>
          </w:p>
        </w:tc>
        <w:tc>
          <w:tcPr>
            <w:tcW w:w="2320" w:type="dxa"/>
            <w:tcBorders>
              <w:top w:val="single" w:sz="8" w:space="0" w:color="auto"/>
              <w:bottom w:val="single" w:sz="8" w:space="0" w:color="auto"/>
            </w:tcBorders>
          </w:tcPr>
          <w:p w14:paraId="79FEC5BD" w14:textId="77777777" w:rsidR="00433B6B" w:rsidRPr="00BB605E" w:rsidRDefault="00433B6B" w:rsidP="005305EF">
            <w:pPr>
              <w:pStyle w:val="00TableandfigMain-left"/>
            </w:pPr>
            <w:r w:rsidRPr="00BB605E">
              <w:t>Fe, Cr, Ni, and Mg ( fine PM)</w:t>
            </w:r>
          </w:p>
        </w:tc>
      </w:tr>
    </w:tbl>
    <w:p w14:paraId="7460E347" w14:textId="77777777" w:rsidR="0006593D" w:rsidRDefault="0006593D" w:rsidP="005919A9"/>
    <w:p w14:paraId="43FC0857" w14:textId="77777777" w:rsidR="00304DF8" w:rsidRPr="00BB605E" w:rsidRDefault="00FF2209" w:rsidP="005919A9">
      <w:r w:rsidRPr="00BB605E">
        <w:t xml:space="preserve">For instance, Na, Mg, Al, Si, Ca, Mn, Fe, and Sr are </w:t>
      </w:r>
      <w:r w:rsidR="00D863A5" w:rsidRPr="00BB605E">
        <w:t xml:space="preserve">mainly of geologic origin and thus can be classified as coming from natural sources (NS), </w:t>
      </w:r>
      <w:r w:rsidRPr="00BB605E">
        <w:t>wh</w:t>
      </w:r>
      <w:r w:rsidR="00D863A5" w:rsidRPr="00BB605E">
        <w:t>ile</w:t>
      </w:r>
      <w:r w:rsidRPr="00BB605E">
        <w:t xml:space="preserve"> elements </w:t>
      </w:r>
      <w:r w:rsidR="00D863A5" w:rsidRPr="00BB605E">
        <w:t xml:space="preserve">like </w:t>
      </w:r>
      <w:r w:rsidR="00D863A5" w:rsidRPr="00BB605E">
        <w:lastRenderedPageBreak/>
        <w:t xml:space="preserve">Ni, Br or Pb are </w:t>
      </w:r>
      <w:r w:rsidRPr="00BB605E">
        <w:t>associate</w:t>
      </w:r>
      <w:r w:rsidR="00D863A5" w:rsidRPr="00BB605E">
        <w:t>d with</w:t>
      </w:r>
      <w:r w:rsidRPr="00BB605E">
        <w:t xml:space="preserve"> industrial and commercial activities</w:t>
      </w:r>
      <w:r w:rsidR="00E64181" w:rsidRPr="00BB605E">
        <w:t>, which</w:t>
      </w:r>
      <w:r w:rsidR="00D863A5" w:rsidRPr="00BB605E">
        <w:t xml:space="preserve"> have been classified by Geiger and Cooper </w:t>
      </w:r>
      <w:r w:rsidR="0006593D">
        <w:t>[23]</w:t>
      </w:r>
      <w:r w:rsidR="00D863A5" w:rsidRPr="00BB605E">
        <w:t xml:space="preserve"> as </w:t>
      </w:r>
      <w:r w:rsidRPr="00BB605E">
        <w:t>so called dominant sources (DS)</w:t>
      </w:r>
      <w:r w:rsidR="00B17C59" w:rsidRPr="00BB605E">
        <w:t>.</w:t>
      </w:r>
      <w:r w:rsidR="00433B6B" w:rsidRPr="00BB605E">
        <w:t xml:space="preserve"> </w:t>
      </w:r>
      <w:r w:rsidR="004A7F94" w:rsidRPr="00BB605E">
        <w:t>Obviously</w:t>
      </w:r>
      <w:r w:rsidR="00E752E8" w:rsidRPr="00BB605E">
        <w:t>,</w:t>
      </w:r>
      <w:r w:rsidR="00E64181" w:rsidRPr="00BB605E">
        <w:t xml:space="preserve"> detailed knowledge of the processes of </w:t>
      </w:r>
      <w:r w:rsidR="00304DF8" w:rsidRPr="00BB605E">
        <w:t xml:space="preserve">dust source activation, dust event </w:t>
      </w:r>
      <w:r w:rsidR="00E64181" w:rsidRPr="00BB605E">
        <w:t>characteristics</w:t>
      </w:r>
      <w:r w:rsidR="00304DF8" w:rsidRPr="00BB605E">
        <w:t>, dust transport routes, and deposit</w:t>
      </w:r>
      <w:r w:rsidR="00E64181" w:rsidRPr="00BB605E">
        <w:t>ion are</w:t>
      </w:r>
      <w:r w:rsidR="00304DF8" w:rsidRPr="00BB605E">
        <w:t xml:space="preserve"> crucial</w:t>
      </w:r>
      <w:r w:rsidR="00E64181" w:rsidRPr="00BB605E">
        <w:t xml:space="preserve"> for fully understanding this complex matter </w:t>
      </w:r>
      <w:r w:rsidR="00391C1D" w:rsidRPr="00BB605E">
        <w:fldChar w:fldCharType="begin"/>
      </w:r>
      <w:r w:rsidR="005919A9">
        <w:instrText xml:space="preserve"> ADDIN ZOTERO_ITEM CSL_CITATION {"citationID":"KOl72CPA","properties":{"formattedCitation":"[24]","plainCitation":"[24]"},"citationItems":[{"id":29,"uris":["http://zotero.org/users/3294434/items/9T49SPIV"],"uri":["http://zotero.org/users/3294434/items/9T49SPIV"],"itemData":{"id":29,"type":"article-journal","title":"Harmattan, Saharan heat low, and West African monsoon circulation: modulations on the Saharan dust outflow towards the North Atlantic","container-title":"Atmos. Chem. Phys.","page":"10223-10243","volume":"17","issue":"17","DOI":"10.5194/acp-17-10223-2017","ISSN":"1680-7324","journalAbbreviation":"Atmos. Chem. Phys.","author":[{"family":"Schepanski","given":"K."},{"family":"Heinold","given":"B."},{"family":"Tegen","given":"I."}],"issued":{"date-parts":[["2017",9,1]]}}}],"schema":"https://github.com/citation-style-language/schema/raw/master/csl-citation.json"} </w:instrText>
      </w:r>
      <w:r w:rsidR="00391C1D" w:rsidRPr="00BB605E">
        <w:fldChar w:fldCharType="separate"/>
      </w:r>
      <w:r w:rsidR="005919A9" w:rsidRPr="005919A9">
        <w:t>[24]</w:t>
      </w:r>
      <w:r w:rsidR="00391C1D" w:rsidRPr="00BB605E">
        <w:fldChar w:fldCharType="end"/>
      </w:r>
      <w:r w:rsidR="00304DF8" w:rsidRPr="00BB605E">
        <w:t>.</w:t>
      </w:r>
    </w:p>
    <w:p w14:paraId="36D8BAA9" w14:textId="77777777" w:rsidR="00DE782C" w:rsidRPr="00BB605E" w:rsidRDefault="00DE782C" w:rsidP="00DE782C">
      <w:pPr>
        <w:keepNext/>
      </w:pPr>
      <w:r w:rsidRPr="00BB605E">
        <w:rPr>
          <w:noProof/>
          <w:lang w:val="de-DE" w:eastAsia="de-DE"/>
        </w:rPr>
        <w:drawing>
          <wp:inline distT="0" distB="0" distL="0" distR="0" wp14:anchorId="69EB4518" wp14:editId="01C6A355">
            <wp:extent cx="2922270" cy="2729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270" cy="2729865"/>
                    </a:xfrm>
                    <a:prstGeom prst="rect">
                      <a:avLst/>
                    </a:prstGeom>
                  </pic:spPr>
                </pic:pic>
              </a:graphicData>
            </a:graphic>
          </wp:inline>
        </w:drawing>
      </w:r>
    </w:p>
    <w:p w14:paraId="337DC30E" w14:textId="77777777" w:rsidR="00DE782C" w:rsidRPr="00BB605E" w:rsidRDefault="00DE782C" w:rsidP="00DE782C">
      <w:pPr>
        <w:pStyle w:val="00Tableandfigcenter"/>
      </w:pPr>
      <w:r w:rsidRPr="00BB605E">
        <w:t xml:space="preserve">Figure </w:t>
      </w:r>
      <w:r w:rsidR="00391C1D" w:rsidRPr="00BB605E">
        <w:fldChar w:fldCharType="begin"/>
      </w:r>
      <w:r w:rsidR="001910EB" w:rsidRPr="00BB605E">
        <w:instrText xml:space="preserve"> SEQ Figure \* ARABIC </w:instrText>
      </w:r>
      <w:r w:rsidR="00391C1D" w:rsidRPr="00BB605E">
        <w:fldChar w:fldCharType="separate"/>
      </w:r>
      <w:r w:rsidR="006E3148">
        <w:rPr>
          <w:noProof/>
        </w:rPr>
        <w:t>1</w:t>
      </w:r>
      <w:r w:rsidR="00391C1D" w:rsidRPr="00BB605E">
        <w:rPr>
          <w:noProof/>
        </w:rPr>
        <w:fldChar w:fldCharType="end"/>
      </w:r>
      <w:r w:rsidRPr="00BB605E">
        <w:t>: Desert dust in the atmosphere conquers Persian Gulf (MODIS-web 8th Feb 2017)</w:t>
      </w:r>
    </w:p>
    <w:p w14:paraId="7AB0CBDF" w14:textId="77777777" w:rsidR="0006593D" w:rsidRDefault="0006593D" w:rsidP="00F15568">
      <w:pPr>
        <w:rPr>
          <w:rStyle w:val="apple-converted-space"/>
        </w:rPr>
      </w:pPr>
    </w:p>
    <w:p w14:paraId="6B8A1768" w14:textId="77777777" w:rsidR="002C1BE5" w:rsidRDefault="00304DF8" w:rsidP="00F15568">
      <w:r w:rsidRPr="00BB605E">
        <w:rPr>
          <w:rStyle w:val="apple-converted-space"/>
        </w:rPr>
        <w:t>All in all</w:t>
      </w:r>
      <w:r w:rsidR="000807E9" w:rsidRPr="00BB605E">
        <w:rPr>
          <w:rStyle w:val="apple-converted-space"/>
        </w:rPr>
        <w:t>, synthesized</w:t>
      </w:r>
      <w:r w:rsidR="00C31812" w:rsidRPr="00BB605E">
        <w:rPr>
          <w:rStyle w:val="apple-converted-space"/>
        </w:rPr>
        <w:t xml:space="preserve"> dust observations need to examine the correlation among</w:t>
      </w:r>
      <w:r w:rsidR="00844189" w:rsidRPr="00BB605E">
        <w:rPr>
          <w:rStyle w:val="apple-converted-space"/>
        </w:rPr>
        <w:t xml:space="preserve"> </w:t>
      </w:r>
      <w:r w:rsidR="00CE4224" w:rsidRPr="00BB605E">
        <w:t>atmospheric</w:t>
      </w:r>
      <w:r w:rsidR="00844189" w:rsidRPr="00BB605E">
        <w:t xml:space="preserve"> </w:t>
      </w:r>
      <w:r w:rsidR="00CE4224" w:rsidRPr="00BB605E">
        <w:t xml:space="preserve">dust </w:t>
      </w:r>
      <w:r w:rsidR="00844189" w:rsidRPr="00BB605E">
        <w:t>function</w:t>
      </w:r>
      <w:r w:rsidR="00D744B4" w:rsidRPr="00BB605E">
        <w:t>s</w:t>
      </w:r>
      <w:r w:rsidR="00CE4224" w:rsidRPr="00BB605E">
        <w:t xml:space="preserve"> and </w:t>
      </w:r>
      <w:r w:rsidR="000807E9" w:rsidRPr="00BB605E">
        <w:t xml:space="preserve">attempt to identify </w:t>
      </w:r>
      <w:r w:rsidR="00D744B4" w:rsidRPr="00BB605E">
        <w:t>the connections</w:t>
      </w:r>
      <w:r w:rsidR="005D5170" w:rsidRPr="00BB605E">
        <w:t xml:space="preserve"> between </w:t>
      </w:r>
      <w:r w:rsidR="00D744B4" w:rsidRPr="00BB605E">
        <w:t xml:space="preserve">the </w:t>
      </w:r>
      <w:r w:rsidR="005D5170" w:rsidRPr="00BB605E">
        <w:t xml:space="preserve">proximity to potential sources including NS and DS, </w:t>
      </w:r>
      <w:r w:rsidR="00D744B4" w:rsidRPr="00BB605E">
        <w:t xml:space="preserve">the </w:t>
      </w:r>
      <w:r w:rsidR="005D5170" w:rsidRPr="00BB605E">
        <w:t xml:space="preserve">element concentration, </w:t>
      </w:r>
      <w:r w:rsidR="00DA2097" w:rsidRPr="00BB605E">
        <w:t xml:space="preserve">the </w:t>
      </w:r>
      <w:r w:rsidR="005D5170" w:rsidRPr="00BB605E">
        <w:t xml:space="preserve">rate of dust deposition and dust event frequency. </w:t>
      </w:r>
      <w:r w:rsidR="00D76168" w:rsidRPr="00BB605E">
        <w:t>T</w:t>
      </w:r>
      <w:r w:rsidR="000807E9" w:rsidRPr="00BB605E">
        <w:t xml:space="preserve">he </w:t>
      </w:r>
      <w:r w:rsidR="00D744B4" w:rsidRPr="00BB605E">
        <w:t>results presented here conduct such a complex study for three provinces</w:t>
      </w:r>
      <w:r w:rsidR="00B02339" w:rsidRPr="00BB605E">
        <w:t xml:space="preserve"> in the west and south</w:t>
      </w:r>
      <w:r w:rsidR="00D744B4" w:rsidRPr="00BB605E">
        <w:t xml:space="preserve"> </w:t>
      </w:r>
      <w:r w:rsidR="00B02339" w:rsidRPr="00BB605E">
        <w:t>of Iran</w:t>
      </w:r>
      <w:r w:rsidR="002C1BE5" w:rsidRPr="00BB605E">
        <w:t>, between latitude 47.101335° and 49.163632°E, longitude 34.353365° and 30.584651°N</w:t>
      </w:r>
      <w:r w:rsidR="00B02339" w:rsidRPr="00BB605E">
        <w:t xml:space="preserve"> (Fig. </w:t>
      </w:r>
      <w:r w:rsidR="00D46D7C" w:rsidRPr="00BB605E">
        <w:t>2</w:t>
      </w:r>
      <w:r w:rsidR="00B02339" w:rsidRPr="00BB605E">
        <w:t>)</w:t>
      </w:r>
      <w:r w:rsidR="002C1BE5" w:rsidRPr="00BB605E">
        <w:t xml:space="preserve">. </w:t>
      </w:r>
    </w:p>
    <w:p w14:paraId="2BB0D21D" w14:textId="77777777" w:rsidR="0006593D" w:rsidRPr="00BB605E" w:rsidRDefault="0006593D" w:rsidP="00F15568"/>
    <w:p w14:paraId="39797A94" w14:textId="77777777" w:rsidR="00B545FE" w:rsidRPr="00BB605E" w:rsidRDefault="00B545FE" w:rsidP="00B545FE">
      <w:pPr>
        <w:pStyle w:val="Heading2"/>
      </w:pPr>
      <w:r w:rsidRPr="00BB605E">
        <w:t>Regional Setting, Methods and Data</w:t>
      </w:r>
    </w:p>
    <w:p w14:paraId="046043A8" w14:textId="42B8E2C0" w:rsidR="00B30521" w:rsidRDefault="00B545FE" w:rsidP="00D13514">
      <w:r w:rsidRPr="00BB605E">
        <w:t>Iran is located in Western Asia, between the Gulf of Oman and the Persian Gulf in the south and the Caspian Sea in the north. Iran has a total area of 1,648,195 m</w:t>
      </w:r>
      <w:r w:rsidRPr="00BB605E">
        <w:rPr>
          <w:vertAlign w:val="superscript"/>
        </w:rPr>
        <w:t>2</w:t>
      </w:r>
      <w:r w:rsidRPr="00BB605E">
        <w:t xml:space="preserve"> These three provinces cover 8.43% of the country’s area and are located in cold and </w:t>
      </w:r>
      <w:r w:rsidRPr="00BB605E">
        <w:lastRenderedPageBreak/>
        <w:t xml:space="preserve">hot desert climate </w:t>
      </w:r>
      <w:r w:rsidRPr="00BB605E">
        <w:fldChar w:fldCharType="begin"/>
      </w:r>
      <w:r w:rsidR="005919A9">
        <w:instrText xml:space="preserve"> ADDIN ZOTERO_ITEM CSL_CITATION {"citationID":"arvh1v40o1","properties":{"formattedCitation":"[25]","plainCitation":"[25]"},"citationItems":[{"id":28,"uris":["http://zotero.org/users/3294434/items/9PDPKHWT"],"uri":["http://zotero.org/users/3294434/items/9PDPKHWT"],"itemData":{"id":28,"type":"article-journal","title":"Updated world map of the Köppen-Geiger climate classification","container-title":"Hydrology and earth system sciences discussions","page":"439-473","volume":"4","issue":"2","journalAbbreviation":"Hydrology and earth system sciences discussions","author":[{"family":"Peel","given":"Murray C"},{"family":"Finlayson","given":"Brian L"},{"family":"McMahon","given":"Thomas A"}],"issued":{"date-parts":[["2007"]]}}}],"schema":"https://github.com/citation-style-language/schema/raw/master/csl-citation.json"} </w:instrText>
      </w:r>
      <w:r w:rsidRPr="00BB605E">
        <w:fldChar w:fldCharType="separate"/>
      </w:r>
      <w:r w:rsidR="005919A9" w:rsidRPr="005919A9">
        <w:t>[25]</w:t>
      </w:r>
      <w:r w:rsidRPr="00BB605E">
        <w:fldChar w:fldCharType="end"/>
      </w:r>
      <w:r w:rsidRPr="00BB605E">
        <w:t>. Ten sampling sites were marked from L01 to L10 (Fig. 2) and selected based on the distribution and intensity of dust events reported by the Iranian Meteorological Organization (IRMO) between 2009 and 2012 (Table 2).</w:t>
      </w:r>
    </w:p>
    <w:p w14:paraId="7C1026DF" w14:textId="53FF7B6F" w:rsidR="00B31D4B" w:rsidRDefault="00D13514" w:rsidP="009176F5">
      <w:r w:rsidRPr="00BB605E">
        <w:t xml:space="preserve">In accordance with the standard procedure ASTM D1356-05 </w:t>
      </w:r>
      <w:r w:rsidR="009176F5">
        <w:fldChar w:fldCharType="begin"/>
      </w:r>
      <w:r w:rsidR="009176F5">
        <w:instrText xml:space="preserve"> ADDIN ZOTERO_ITEM CSL_CITATION {"citationID":"a5c95q5icd","properties":{"formattedCitation":"[26]","plainCitation":"[26]"},"citationItems":[{"id":153,"uris":["http://zotero.org/users/3294434/items/ZZRXPJ2R"],"uri":["http://zotero.org/users/3294434/items/ZZRXPJ2R"],"itemData":{"id":153,"type":"article-journal","title":"Standard Terminology Relatingto Sampling and Analysis of Atmospheres","container-title":"IHS under license with ASTM","URL":"https://wenku.baidu.com/view/8324a4b765ce050876321358","author":[{"family":"IHS under license with ASTM","given":""}],"issued":{"date-parts":[["2010"]]}}}],"schema":"https://github.com/citation-style-language/schema/raw/master/csl-citation.json"} </w:instrText>
      </w:r>
      <w:r w:rsidR="009176F5">
        <w:fldChar w:fldCharType="separate"/>
      </w:r>
      <w:r w:rsidR="009176F5" w:rsidRPr="009176F5">
        <w:t>[26]</w:t>
      </w:r>
      <w:r w:rsidR="009176F5">
        <w:fldChar w:fldCharType="end"/>
      </w:r>
      <w:r w:rsidR="009176F5">
        <w:t>,</w:t>
      </w:r>
      <w:r w:rsidRPr="00BB605E">
        <w:t xml:space="preserve"> both gravimetric and </w:t>
      </w:r>
      <w:r w:rsidRPr="00BB605E">
        <w:lastRenderedPageBreak/>
        <w:t>directional dust samplers were installed at 2.30 meter height above ground for a total of 20 dust samplers. The sampler design was kept simple to ensure long-term durability. Each sampler consisted of a plastic container with a surface area of 314 cm² and a paper inlay f</w:t>
      </w:r>
      <w:r>
        <w:t>or the passive dust collection.</w:t>
      </w:r>
    </w:p>
    <w:p w14:paraId="5CBF1F95" w14:textId="77777777" w:rsidR="00D13514" w:rsidRPr="00BB605E" w:rsidRDefault="00D13514" w:rsidP="00D13514">
      <w:pPr>
        <w:sectPr w:rsidR="00D13514" w:rsidRPr="00BB605E" w:rsidSect="00FF132C">
          <w:footerReference w:type="default" r:id="rId10"/>
          <w:type w:val="continuous"/>
          <w:pgSz w:w="11909" w:h="16834" w:code="9"/>
          <w:pgMar w:top="851" w:right="851" w:bottom="851" w:left="1134" w:header="720" w:footer="720" w:gutter="0"/>
          <w:cols w:num="2" w:space="720"/>
          <w:docGrid w:linePitch="360"/>
        </w:sectPr>
      </w:pPr>
    </w:p>
    <w:p w14:paraId="0A3DA325" w14:textId="0078B751" w:rsidR="00D13514" w:rsidRDefault="00D13514" w:rsidP="00D13514">
      <w:pPr>
        <w:pStyle w:val="00Tableandfigcenter"/>
      </w:pPr>
      <w:r w:rsidRPr="00BB605E">
        <w:rPr>
          <w:noProof/>
          <w:lang w:val="de-DE"/>
        </w:rPr>
        <w:lastRenderedPageBreak/>
        <w:drawing>
          <wp:inline distT="0" distB="0" distL="0" distR="0" wp14:anchorId="5FEFF40A" wp14:editId="13721959">
            <wp:extent cx="6350000" cy="4824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  backgrund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000" cy="4824730"/>
                    </a:xfrm>
                    <a:prstGeom prst="rect">
                      <a:avLst/>
                    </a:prstGeom>
                  </pic:spPr>
                </pic:pic>
              </a:graphicData>
            </a:graphic>
          </wp:inline>
        </w:drawing>
      </w:r>
    </w:p>
    <w:p w14:paraId="4C0C2D96" w14:textId="77777777" w:rsidR="00D13514" w:rsidRDefault="00D13514" w:rsidP="00D13514">
      <w:pPr>
        <w:pStyle w:val="00Tableandfigcenter"/>
      </w:pPr>
      <w:r w:rsidRPr="00BB605E">
        <w:t xml:space="preserve">Figure </w:t>
      </w:r>
      <w:fldSimple w:instr=" SEQ FIgure \* ARABIC ">
        <w:r>
          <w:rPr>
            <w:noProof/>
          </w:rPr>
          <w:t>2</w:t>
        </w:r>
      </w:fldSimple>
      <w:r w:rsidRPr="00BB605E">
        <w:t>: Location of dust monitoring site in south west of Iran</w:t>
      </w:r>
    </w:p>
    <w:p w14:paraId="69D4541F" w14:textId="77777777" w:rsidR="00B31D4B" w:rsidRPr="00BB605E" w:rsidRDefault="00B31D4B" w:rsidP="00B30521">
      <w:pPr>
        <w:pStyle w:val="00Tableandfigcenter"/>
        <w:sectPr w:rsidR="00B31D4B" w:rsidRPr="00BB605E" w:rsidSect="00667AE2">
          <w:type w:val="continuous"/>
          <w:pgSz w:w="11909" w:h="16834" w:code="9"/>
          <w:pgMar w:top="851" w:right="851" w:bottom="851" w:left="1134" w:header="720" w:footer="720" w:gutter="0"/>
          <w:cols w:space="720"/>
          <w:docGrid w:linePitch="360"/>
        </w:sectPr>
      </w:pPr>
    </w:p>
    <w:p w14:paraId="14D0CB21" w14:textId="77777777" w:rsidR="00B545FE" w:rsidRDefault="007557F9" w:rsidP="00FC5675">
      <w:r w:rsidRPr="00BB605E">
        <w:lastRenderedPageBreak/>
        <w:t>During the sampling period from March 2014 to March 2015, the monthly dust deposition rates, as well as the average, minimum, and maximum weight of the c</w:t>
      </w:r>
      <w:r w:rsidR="00FC5675">
        <w:t>ollected material were recorded</w:t>
      </w:r>
      <w:r w:rsidR="00B31D4B">
        <w:t xml:space="preserve"> </w:t>
      </w:r>
      <w:r w:rsidRPr="00BB605E">
        <w:t>(Tab</w:t>
      </w:r>
      <w:r w:rsidR="00E7650F">
        <w:t>le</w:t>
      </w:r>
      <w:r w:rsidRPr="00BB605E">
        <w:t xml:space="preserve"> 3).</w:t>
      </w:r>
    </w:p>
    <w:p w14:paraId="290D71A7" w14:textId="7D9BCB78" w:rsidR="00B545FE" w:rsidRDefault="00B545FE" w:rsidP="004D06DC">
      <w:r w:rsidRPr="00BD6FC3">
        <w:t>The collected material was transferred into plastic bags and stored at room temperature before being analyzed using ICP-MS. Determining the elemental composition of dust samples using an ICP-MS is a continuation of the process guideline developed by the German Federal Environme</w:t>
      </w:r>
      <w:r w:rsidR="004D06DC">
        <w:t xml:space="preserve">ntal, </w:t>
      </w:r>
      <w:r w:rsidRPr="00BD6FC3">
        <w:t>which references the DIN EN ISO 17294-</w:t>
      </w:r>
      <w:r w:rsidRPr="00903C9A">
        <w:rPr>
          <w:highlight w:val="yellow"/>
        </w:rPr>
        <w:t>2</w:t>
      </w:r>
      <w:r w:rsidR="004D06DC">
        <w:rPr>
          <w:highlight w:val="yellow"/>
        </w:rPr>
        <w:t xml:space="preserve"> </w:t>
      </w:r>
      <w:r w:rsidR="004D06DC">
        <w:rPr>
          <w:highlight w:val="yellow"/>
        </w:rPr>
        <w:fldChar w:fldCharType="begin"/>
      </w:r>
      <w:r w:rsidR="004D06DC">
        <w:rPr>
          <w:highlight w:val="yellow"/>
        </w:rPr>
        <w:instrText xml:space="preserve"> ADDIN ZOTERO_ITEM CSL_CITATION {"citationID":"a1ncrb5ij5l","properties":{"formattedCitation":"[27]","plainCitation":"[27]"},"citationItems":[{"id":151,"uris":["http://zotero.org/users/3294434/items/2R3UPNZ8"],"uri":["http://zotero.org/users/3294434/items/2R3UPNZ8"],"itemData":{"id":151,"type":"article-journal","title":"Wasserbeschaffenheit - Anwendung der induktiv gekoppelten Plasma-Massenspektrometrie (ICP-MS)","container-title":"2005-02","issue":"DIN EN ISO 17294-2","abstract":"Teil 2: Bestimmung von 62 Elementen (ISO 17294-2:2003);","URL":"https://www.beuth.de/de/norm/din-en-iso-17294-2/76161035","author":[{"family":"Beuth","given":""}],"issued":{"date-parts":[["2004"]]}}}],"schema":"https://github.com/citation-style-language/schema/raw/master/csl-citation.json"} </w:instrText>
      </w:r>
      <w:r w:rsidR="004D06DC">
        <w:rPr>
          <w:highlight w:val="yellow"/>
        </w:rPr>
        <w:fldChar w:fldCharType="separate"/>
      </w:r>
      <w:r w:rsidR="004D06DC" w:rsidRPr="004D06DC">
        <w:rPr>
          <w:highlight w:val="yellow"/>
        </w:rPr>
        <w:t>[27]</w:t>
      </w:r>
      <w:r w:rsidR="004D06DC">
        <w:rPr>
          <w:highlight w:val="yellow"/>
        </w:rPr>
        <w:fldChar w:fldCharType="end"/>
      </w:r>
      <w:r w:rsidRPr="00903C9A">
        <w:rPr>
          <w:highlight w:val="yellow"/>
        </w:rPr>
        <w:t xml:space="preserve"> </w:t>
      </w:r>
      <w:r w:rsidRPr="00BD6FC3">
        <w:lastRenderedPageBreak/>
        <w:t xml:space="preserve"> guideline on quantifying dissolved elements using ICP-MS.</w:t>
      </w:r>
    </w:p>
    <w:p w14:paraId="03CDE425" w14:textId="77777777" w:rsidR="00B31D4B" w:rsidRDefault="00B31D4B" w:rsidP="00B545FE"/>
    <w:p w14:paraId="53D695B5" w14:textId="77777777" w:rsidR="00D13514" w:rsidRPr="00BB605E" w:rsidRDefault="00D13514" w:rsidP="00D13514">
      <w:pPr>
        <w:pStyle w:val="Heading2"/>
      </w:pPr>
      <w:r w:rsidRPr="00BB605E">
        <w:t>Results and Discussion</w:t>
      </w:r>
    </w:p>
    <w:p w14:paraId="6C0F0858" w14:textId="4A32D294" w:rsidR="007557F9" w:rsidRPr="00BB605E" w:rsidRDefault="00C209A2" w:rsidP="00C209A2">
      <w:r>
        <w:rPr>
          <w:highlight w:val="lightGray"/>
        </w:rPr>
        <w:t>Magnitude level of correlation between r</w:t>
      </w:r>
      <w:r w:rsidR="00D13514" w:rsidRPr="00E7650F">
        <w:rPr>
          <w:highlight w:val="lightGray"/>
        </w:rPr>
        <w:t>etrieved</w:t>
      </w:r>
      <w:r w:rsidR="00D13514">
        <w:rPr>
          <w:highlight w:val="lightGray"/>
        </w:rPr>
        <w:t xml:space="preserve"> data</w:t>
      </w:r>
      <w:r w:rsidR="00D13514" w:rsidRPr="00E7650F">
        <w:rPr>
          <w:highlight w:val="lightGray"/>
        </w:rPr>
        <w:t xml:space="preserve"> from IRMO in concert with result from mass particle</w:t>
      </w:r>
      <w:r w:rsidR="00903C9A">
        <w:rPr>
          <w:highlight w:val="lightGray"/>
        </w:rPr>
        <w:t xml:space="preserve"> is</w:t>
      </w:r>
      <w:r w:rsidR="00D13514" w:rsidRPr="00E7650F">
        <w:rPr>
          <w:highlight w:val="lightGray"/>
        </w:rPr>
        <w:t xml:space="preserve"> </w:t>
      </w:r>
      <w:r w:rsidR="00903C9A">
        <w:rPr>
          <w:highlight w:val="lightGray"/>
        </w:rPr>
        <w:t xml:space="preserve">representing </w:t>
      </w:r>
      <w:r w:rsidR="00D13514" w:rsidRPr="00E7650F">
        <w:rPr>
          <w:highlight w:val="lightGray"/>
        </w:rPr>
        <w:t xml:space="preserve">in </w:t>
      </w:r>
      <w:r w:rsidR="00D13514">
        <w:rPr>
          <w:highlight w:val="lightGray"/>
        </w:rPr>
        <w:t>t</w:t>
      </w:r>
      <w:r w:rsidR="00D13514" w:rsidRPr="00E7650F">
        <w:rPr>
          <w:highlight w:val="lightGray"/>
        </w:rPr>
        <w:t>ab</w:t>
      </w:r>
      <w:r w:rsidR="00D13514">
        <w:rPr>
          <w:highlight w:val="lightGray"/>
        </w:rPr>
        <w:t>le</w:t>
      </w:r>
      <w:r w:rsidR="00D13514" w:rsidRPr="00E7650F">
        <w:rPr>
          <w:highlight w:val="lightGray"/>
        </w:rPr>
        <w:t>3.</w:t>
      </w:r>
      <w:r>
        <w:t xml:space="preserve"> </w:t>
      </w:r>
      <w:r w:rsidRPr="00BB605E">
        <w:t xml:space="preserve">While DEF values picked up to 2,3,4,5 times per month in the south and west, DEF values are recognized zero at L05 and L06. </w:t>
      </w:r>
      <w:r>
        <w:t xml:space="preserve">As one might expect, </w:t>
      </w:r>
      <w:r w:rsidRPr="00BB605E">
        <w:t xml:space="preserve">L05 and L06 placed deliberately and as the turning point </w:t>
      </w:r>
      <w:r>
        <w:t>got no influences from</w:t>
      </w:r>
      <w:r w:rsidRPr="00BB605E">
        <w:t xml:space="preserve"> south and west.</w:t>
      </w:r>
      <w:r w:rsidR="007557F9" w:rsidRPr="00BB605E">
        <w:t xml:space="preserve"> </w:t>
      </w:r>
    </w:p>
    <w:p w14:paraId="17BFF5EE" w14:textId="77777777" w:rsidR="007557F9" w:rsidRPr="00BB605E" w:rsidRDefault="007557F9" w:rsidP="007557F9">
      <w:pPr>
        <w:sectPr w:rsidR="007557F9" w:rsidRPr="00BB605E" w:rsidSect="007557F9">
          <w:type w:val="continuous"/>
          <w:pgSz w:w="11909" w:h="16834" w:code="9"/>
          <w:pgMar w:top="851" w:right="851" w:bottom="851" w:left="1134" w:header="720" w:footer="720" w:gutter="0"/>
          <w:cols w:num="2" w:space="720"/>
          <w:docGrid w:linePitch="360"/>
        </w:sectPr>
      </w:pPr>
    </w:p>
    <w:p w14:paraId="3A4A7CE9" w14:textId="77777777" w:rsidR="00A253D5" w:rsidRPr="00BB605E" w:rsidRDefault="00A253D5" w:rsidP="005E08EF">
      <w:pPr>
        <w:pStyle w:val="00Tableandfigcenter"/>
      </w:pPr>
      <w:r w:rsidRPr="00BB605E">
        <w:lastRenderedPageBreak/>
        <w:t xml:space="preserve">Table </w:t>
      </w:r>
      <w:r w:rsidR="00391C1D" w:rsidRPr="00BB605E">
        <w:fldChar w:fldCharType="begin"/>
      </w:r>
      <w:r w:rsidR="001910EB" w:rsidRPr="00BB605E">
        <w:instrText xml:space="preserve"> SEQ Table \* ARABIC </w:instrText>
      </w:r>
      <w:r w:rsidR="00391C1D" w:rsidRPr="00BB605E">
        <w:fldChar w:fldCharType="separate"/>
      </w:r>
      <w:r w:rsidR="006E3148">
        <w:rPr>
          <w:noProof/>
        </w:rPr>
        <w:t>2</w:t>
      </w:r>
      <w:r w:rsidR="00391C1D" w:rsidRPr="00BB605E">
        <w:rPr>
          <w:noProof/>
        </w:rPr>
        <w:fldChar w:fldCharType="end"/>
      </w:r>
      <w:r w:rsidRPr="00BB605E">
        <w:t>:</w:t>
      </w:r>
      <w:r w:rsidR="005E08EF" w:rsidRPr="00BB605E">
        <w:t xml:space="preserve"> </w:t>
      </w:r>
      <w:r w:rsidRPr="00BB605E">
        <w:t>Location, Altitude and total distance;</w:t>
      </w:r>
    </w:p>
    <w:tbl>
      <w:tblPr>
        <w:tblW w:w="993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71"/>
        <w:gridCol w:w="1701"/>
        <w:gridCol w:w="709"/>
        <w:gridCol w:w="1134"/>
        <w:gridCol w:w="1134"/>
        <w:gridCol w:w="814"/>
        <w:gridCol w:w="1596"/>
        <w:gridCol w:w="1103"/>
        <w:gridCol w:w="567"/>
        <w:gridCol w:w="567"/>
        <w:gridCol w:w="35"/>
      </w:tblGrid>
      <w:tr w:rsidR="00A253D5" w:rsidRPr="00BB605E" w14:paraId="08D6A3C6" w14:textId="77777777" w:rsidTr="007557F9">
        <w:trPr>
          <w:trHeight w:val="189"/>
          <w:jc w:val="center"/>
        </w:trPr>
        <w:tc>
          <w:tcPr>
            <w:tcW w:w="2272" w:type="dxa"/>
            <w:gridSpan w:val="2"/>
            <w:tcBorders>
              <w:top w:val="single" w:sz="12" w:space="0" w:color="auto"/>
              <w:left w:val="nil"/>
              <w:bottom w:val="single" w:sz="4" w:space="0" w:color="auto"/>
            </w:tcBorders>
            <w:shd w:val="pct10" w:color="auto" w:fill="auto"/>
          </w:tcPr>
          <w:p w14:paraId="56A6BB21" w14:textId="77777777" w:rsidR="00A253D5" w:rsidRPr="00BB605E" w:rsidRDefault="00A253D5" w:rsidP="00AB0F47">
            <w:pPr>
              <w:pStyle w:val="00Tableandfigcenter"/>
              <w:rPr>
                <w:b/>
                <w:bCs/>
              </w:rPr>
            </w:pPr>
          </w:p>
        </w:tc>
        <w:tc>
          <w:tcPr>
            <w:tcW w:w="3791" w:type="dxa"/>
            <w:gridSpan w:val="4"/>
            <w:tcBorders>
              <w:top w:val="single" w:sz="12" w:space="0" w:color="auto"/>
              <w:bottom w:val="single" w:sz="4" w:space="0" w:color="auto"/>
            </w:tcBorders>
            <w:shd w:val="pct10" w:color="auto" w:fill="auto"/>
          </w:tcPr>
          <w:p w14:paraId="5565BB93" w14:textId="77777777" w:rsidR="00A253D5" w:rsidRPr="00BB605E" w:rsidRDefault="00A253D5" w:rsidP="00AB0F47">
            <w:pPr>
              <w:pStyle w:val="00Tableandfigcenter"/>
              <w:rPr>
                <w:b/>
                <w:bCs/>
              </w:rPr>
            </w:pPr>
            <w:r w:rsidRPr="00BB605E">
              <w:rPr>
                <w:b/>
                <w:bCs/>
              </w:rPr>
              <w:t>Geo-Coordinate</w:t>
            </w:r>
          </w:p>
        </w:tc>
        <w:tc>
          <w:tcPr>
            <w:tcW w:w="1596" w:type="dxa"/>
            <w:tcBorders>
              <w:top w:val="single" w:sz="12" w:space="0" w:color="auto"/>
              <w:bottom w:val="single" w:sz="4" w:space="0" w:color="auto"/>
            </w:tcBorders>
            <w:shd w:val="pct10" w:color="auto" w:fill="auto"/>
          </w:tcPr>
          <w:p w14:paraId="3AD9E765" w14:textId="77777777" w:rsidR="00A253D5" w:rsidRPr="00BB605E" w:rsidRDefault="00A253D5" w:rsidP="00AB0F47">
            <w:pPr>
              <w:pStyle w:val="00Tableandfigcenter"/>
              <w:rPr>
                <w:b/>
                <w:bCs/>
              </w:rPr>
            </w:pPr>
          </w:p>
        </w:tc>
        <w:tc>
          <w:tcPr>
            <w:tcW w:w="2272" w:type="dxa"/>
            <w:gridSpan w:val="4"/>
            <w:tcBorders>
              <w:top w:val="single" w:sz="12" w:space="0" w:color="auto"/>
              <w:bottom w:val="single" w:sz="4" w:space="0" w:color="auto"/>
              <w:right w:val="nil"/>
            </w:tcBorders>
            <w:shd w:val="pct10" w:color="auto" w:fill="auto"/>
          </w:tcPr>
          <w:p w14:paraId="548EE43C" w14:textId="77777777" w:rsidR="00A253D5" w:rsidRPr="00BB605E" w:rsidRDefault="00A253D5" w:rsidP="00AB0F47">
            <w:pPr>
              <w:pStyle w:val="00Tableandfigcenter"/>
              <w:rPr>
                <w:b/>
                <w:bCs/>
              </w:rPr>
            </w:pPr>
            <w:r w:rsidRPr="00BB605E">
              <w:rPr>
                <w:b/>
                <w:bCs/>
              </w:rPr>
              <w:t xml:space="preserve">           Distance</w:t>
            </w:r>
          </w:p>
        </w:tc>
      </w:tr>
      <w:tr w:rsidR="00A253D5" w:rsidRPr="00BB605E" w14:paraId="2B804204" w14:textId="77777777" w:rsidTr="007557F9">
        <w:trPr>
          <w:trHeight w:val="93"/>
          <w:jc w:val="center"/>
        </w:trPr>
        <w:tc>
          <w:tcPr>
            <w:tcW w:w="571" w:type="dxa"/>
            <w:tcBorders>
              <w:top w:val="single" w:sz="4" w:space="0" w:color="auto"/>
              <w:left w:val="nil"/>
              <w:bottom w:val="single" w:sz="4" w:space="0" w:color="auto"/>
              <w:right w:val="nil"/>
            </w:tcBorders>
            <w:shd w:val="clear" w:color="C0C0C0" w:fill="auto"/>
            <w:vAlign w:val="center"/>
          </w:tcPr>
          <w:p w14:paraId="2D558B78" w14:textId="77777777" w:rsidR="00A253D5" w:rsidRPr="00BB605E" w:rsidRDefault="00A253D5" w:rsidP="00AB0F47">
            <w:pPr>
              <w:pStyle w:val="00Tableandfigcenter"/>
            </w:pPr>
            <w:r w:rsidRPr="00BB605E">
              <w:t>No</w:t>
            </w:r>
          </w:p>
        </w:tc>
        <w:tc>
          <w:tcPr>
            <w:tcW w:w="1701" w:type="dxa"/>
            <w:tcBorders>
              <w:top w:val="single" w:sz="4" w:space="0" w:color="auto"/>
              <w:left w:val="nil"/>
              <w:bottom w:val="single" w:sz="4" w:space="0" w:color="auto"/>
              <w:right w:val="nil"/>
            </w:tcBorders>
            <w:shd w:val="clear" w:color="C0C0C0" w:fill="auto"/>
            <w:vAlign w:val="center"/>
          </w:tcPr>
          <w:p w14:paraId="45D43856" w14:textId="77777777" w:rsidR="00A253D5" w:rsidRPr="00BB605E" w:rsidRDefault="00A253D5" w:rsidP="00AB0F47">
            <w:pPr>
              <w:pStyle w:val="00Tableandfigcenter"/>
            </w:pPr>
            <w:r w:rsidRPr="00BB605E">
              <w:t>classification</w:t>
            </w:r>
          </w:p>
        </w:tc>
        <w:tc>
          <w:tcPr>
            <w:tcW w:w="709" w:type="dxa"/>
            <w:tcBorders>
              <w:top w:val="single" w:sz="4" w:space="0" w:color="auto"/>
              <w:left w:val="nil"/>
              <w:bottom w:val="single" w:sz="4" w:space="0" w:color="auto"/>
              <w:right w:val="nil"/>
            </w:tcBorders>
            <w:shd w:val="clear" w:color="C0C0C0" w:fill="auto"/>
            <w:vAlign w:val="center"/>
          </w:tcPr>
          <w:p w14:paraId="7982087D" w14:textId="77777777" w:rsidR="00A253D5" w:rsidRPr="00BB605E" w:rsidRDefault="00A253D5" w:rsidP="00AB0F47">
            <w:pPr>
              <w:pStyle w:val="00Tableandfigcenter"/>
            </w:pPr>
            <w:r w:rsidRPr="00BB605E">
              <w:t>Code</w:t>
            </w:r>
          </w:p>
        </w:tc>
        <w:tc>
          <w:tcPr>
            <w:tcW w:w="1134" w:type="dxa"/>
            <w:tcBorders>
              <w:top w:val="single" w:sz="4" w:space="0" w:color="auto"/>
              <w:left w:val="nil"/>
              <w:bottom w:val="single" w:sz="4" w:space="0" w:color="auto"/>
              <w:right w:val="nil"/>
            </w:tcBorders>
            <w:shd w:val="clear" w:color="C0C0C0" w:fill="auto"/>
            <w:vAlign w:val="center"/>
          </w:tcPr>
          <w:p w14:paraId="0C8CAE08" w14:textId="77777777" w:rsidR="00A253D5" w:rsidRPr="00BB605E" w:rsidRDefault="00A253D5" w:rsidP="00AB0F47">
            <w:pPr>
              <w:pStyle w:val="00Tableandfigcenter"/>
            </w:pPr>
          </w:p>
        </w:tc>
        <w:tc>
          <w:tcPr>
            <w:tcW w:w="1134" w:type="dxa"/>
            <w:tcBorders>
              <w:top w:val="single" w:sz="4" w:space="0" w:color="auto"/>
              <w:left w:val="nil"/>
              <w:bottom w:val="single" w:sz="4" w:space="0" w:color="auto"/>
              <w:right w:val="nil"/>
            </w:tcBorders>
            <w:shd w:val="clear" w:color="C0C0C0" w:fill="auto"/>
            <w:vAlign w:val="center"/>
          </w:tcPr>
          <w:p w14:paraId="0BFD1DE2" w14:textId="77777777" w:rsidR="00A253D5" w:rsidRPr="00BB605E" w:rsidRDefault="00A253D5" w:rsidP="00AB0F47">
            <w:pPr>
              <w:pStyle w:val="00Tableandfigcenter"/>
            </w:pPr>
          </w:p>
          <w:p w14:paraId="08702AB1" w14:textId="77777777" w:rsidR="00A253D5" w:rsidRPr="00BB605E" w:rsidRDefault="00A253D5" w:rsidP="00AB0F47">
            <w:pPr>
              <w:pStyle w:val="00Tableandfigcenter"/>
            </w:pPr>
          </w:p>
        </w:tc>
        <w:tc>
          <w:tcPr>
            <w:tcW w:w="2410" w:type="dxa"/>
            <w:gridSpan w:val="2"/>
            <w:tcBorders>
              <w:top w:val="single" w:sz="4" w:space="0" w:color="auto"/>
              <w:left w:val="nil"/>
              <w:bottom w:val="single" w:sz="4" w:space="0" w:color="auto"/>
              <w:right w:val="nil"/>
            </w:tcBorders>
            <w:shd w:val="clear" w:color="C0C0C0" w:fill="auto"/>
            <w:vAlign w:val="center"/>
          </w:tcPr>
          <w:p w14:paraId="522275A2" w14:textId="77777777" w:rsidR="00A253D5" w:rsidRPr="00BB605E" w:rsidRDefault="00A253D5" w:rsidP="00AB0F47">
            <w:pPr>
              <w:pStyle w:val="00Tableandfigcenter"/>
            </w:pPr>
            <w:r w:rsidRPr="00BB605E">
              <w:t>Surrounding environment</w:t>
            </w:r>
          </w:p>
        </w:tc>
        <w:tc>
          <w:tcPr>
            <w:tcW w:w="1103" w:type="dxa"/>
            <w:tcBorders>
              <w:top w:val="single" w:sz="4" w:space="0" w:color="auto"/>
              <w:left w:val="nil"/>
              <w:bottom w:val="single" w:sz="4" w:space="0" w:color="auto"/>
              <w:right w:val="nil"/>
            </w:tcBorders>
            <w:shd w:val="clear" w:color="C0C0C0" w:fill="auto"/>
            <w:vAlign w:val="center"/>
          </w:tcPr>
          <w:p w14:paraId="0F079D93" w14:textId="77777777" w:rsidR="007557F9" w:rsidRPr="00BB605E" w:rsidRDefault="00A253D5" w:rsidP="00AB0F47">
            <w:pPr>
              <w:pStyle w:val="00Tableandfigcenter"/>
            </w:pPr>
            <w:r w:rsidRPr="00BB605E">
              <w:t>Altitude</w:t>
            </w:r>
          </w:p>
          <w:p w14:paraId="3234BC16" w14:textId="77777777" w:rsidR="00A253D5" w:rsidRPr="00BB605E" w:rsidRDefault="007557F9" w:rsidP="00AB0F47">
            <w:pPr>
              <w:pStyle w:val="00Tableandfigcenter"/>
            </w:pPr>
            <w:r w:rsidRPr="00BB605E">
              <w:t>(m)</w:t>
            </w:r>
          </w:p>
        </w:tc>
        <w:tc>
          <w:tcPr>
            <w:tcW w:w="567" w:type="dxa"/>
            <w:tcBorders>
              <w:top w:val="single" w:sz="4" w:space="0" w:color="auto"/>
              <w:left w:val="nil"/>
              <w:bottom w:val="single" w:sz="4" w:space="0" w:color="auto"/>
              <w:right w:val="nil"/>
            </w:tcBorders>
            <w:shd w:val="clear" w:color="C0C0C0" w:fill="auto"/>
            <w:vAlign w:val="center"/>
          </w:tcPr>
          <w:p w14:paraId="2C206DDD" w14:textId="77777777" w:rsidR="00A253D5" w:rsidRPr="00BB605E" w:rsidRDefault="00A253D5" w:rsidP="00AB0F47">
            <w:pPr>
              <w:pStyle w:val="00Tableandfigcenter"/>
            </w:pPr>
            <w:r w:rsidRPr="00BB605E">
              <w:t>Km</w:t>
            </w:r>
          </w:p>
        </w:tc>
        <w:tc>
          <w:tcPr>
            <w:tcW w:w="602" w:type="dxa"/>
            <w:gridSpan w:val="2"/>
            <w:tcBorders>
              <w:top w:val="single" w:sz="4" w:space="0" w:color="auto"/>
              <w:left w:val="nil"/>
              <w:bottom w:val="single" w:sz="4" w:space="0" w:color="auto"/>
              <w:right w:val="nil"/>
            </w:tcBorders>
            <w:shd w:val="clear" w:color="C0C0C0" w:fill="auto"/>
            <w:vAlign w:val="center"/>
          </w:tcPr>
          <w:p w14:paraId="732370E7" w14:textId="77777777" w:rsidR="00A253D5" w:rsidRPr="00BB605E" w:rsidRDefault="00A253D5" w:rsidP="00AB0F47">
            <w:pPr>
              <w:pStyle w:val="00Tableandfigcenter"/>
            </w:pPr>
            <w:r w:rsidRPr="00BB605E">
              <w:t>Total</w:t>
            </w:r>
          </w:p>
          <w:p w14:paraId="31AF41E8" w14:textId="77777777" w:rsidR="00A253D5" w:rsidRPr="00BB605E" w:rsidRDefault="00A253D5" w:rsidP="00AB0F47">
            <w:pPr>
              <w:pStyle w:val="00Tableandfigcenter"/>
            </w:pPr>
            <w:r w:rsidRPr="00BB605E">
              <w:t>Km</w:t>
            </w:r>
          </w:p>
        </w:tc>
      </w:tr>
      <w:tr w:rsidR="00A253D5" w:rsidRPr="00BB605E" w14:paraId="56667D98" w14:textId="77777777" w:rsidTr="007557F9">
        <w:trPr>
          <w:gridAfter w:val="1"/>
          <w:wAfter w:w="35" w:type="dxa"/>
          <w:trHeight w:val="207"/>
          <w:jc w:val="center"/>
        </w:trPr>
        <w:tc>
          <w:tcPr>
            <w:tcW w:w="571" w:type="dxa"/>
            <w:tcBorders>
              <w:top w:val="single" w:sz="4" w:space="0" w:color="auto"/>
              <w:left w:val="nil"/>
              <w:bottom w:val="nil"/>
              <w:right w:val="nil"/>
            </w:tcBorders>
          </w:tcPr>
          <w:p w14:paraId="72715A08" w14:textId="77777777" w:rsidR="00A253D5" w:rsidRPr="00BB605E" w:rsidRDefault="00A253D5" w:rsidP="00AB0F47">
            <w:pPr>
              <w:pStyle w:val="00Tableandfigcenter"/>
            </w:pPr>
            <w:r w:rsidRPr="00BB605E">
              <w:t xml:space="preserve">I  </w:t>
            </w:r>
          </w:p>
        </w:tc>
        <w:tc>
          <w:tcPr>
            <w:tcW w:w="1701" w:type="dxa"/>
            <w:tcBorders>
              <w:top w:val="single" w:sz="4" w:space="0" w:color="auto"/>
              <w:left w:val="nil"/>
              <w:bottom w:val="nil"/>
              <w:right w:val="nil"/>
            </w:tcBorders>
          </w:tcPr>
          <w:p w14:paraId="0197E929" w14:textId="77777777" w:rsidR="00A253D5" w:rsidRPr="00BB605E" w:rsidRDefault="00A253D5" w:rsidP="00AB0F47">
            <w:pPr>
              <w:pStyle w:val="00Tableandfigcenter"/>
            </w:pPr>
            <w:r w:rsidRPr="00BB605E">
              <w:t>Rur &amp; Agr &amp; Ind</w:t>
            </w:r>
          </w:p>
        </w:tc>
        <w:tc>
          <w:tcPr>
            <w:tcW w:w="709" w:type="dxa"/>
            <w:tcBorders>
              <w:top w:val="single" w:sz="4" w:space="0" w:color="auto"/>
              <w:left w:val="nil"/>
              <w:bottom w:val="nil"/>
              <w:right w:val="nil"/>
            </w:tcBorders>
          </w:tcPr>
          <w:p w14:paraId="3BD86DF0" w14:textId="77777777" w:rsidR="00A253D5" w:rsidRPr="00BB605E" w:rsidRDefault="00A253D5" w:rsidP="00AB0F47">
            <w:pPr>
              <w:pStyle w:val="00Tableandfigcenter"/>
            </w:pPr>
            <w:r w:rsidRPr="00BB605E">
              <w:t>L01</w:t>
            </w:r>
          </w:p>
        </w:tc>
        <w:tc>
          <w:tcPr>
            <w:tcW w:w="1134" w:type="dxa"/>
            <w:tcBorders>
              <w:top w:val="single" w:sz="4" w:space="0" w:color="auto"/>
              <w:left w:val="nil"/>
              <w:bottom w:val="nil"/>
              <w:right w:val="nil"/>
            </w:tcBorders>
          </w:tcPr>
          <w:p w14:paraId="78FE51D3" w14:textId="77777777" w:rsidR="00A253D5" w:rsidRPr="00BB605E" w:rsidRDefault="00A253D5" w:rsidP="00AB0F47">
            <w:pPr>
              <w:pStyle w:val="00Tableandfigcenter"/>
            </w:pPr>
            <w:r w:rsidRPr="00BB605E">
              <w:t>34.000553,</w:t>
            </w:r>
          </w:p>
        </w:tc>
        <w:tc>
          <w:tcPr>
            <w:tcW w:w="1134" w:type="dxa"/>
            <w:tcBorders>
              <w:top w:val="single" w:sz="4" w:space="0" w:color="auto"/>
              <w:left w:val="nil"/>
              <w:bottom w:val="nil"/>
              <w:right w:val="nil"/>
            </w:tcBorders>
          </w:tcPr>
          <w:p w14:paraId="4F95F573" w14:textId="77777777" w:rsidR="00A253D5" w:rsidRPr="00BB605E" w:rsidRDefault="00A253D5" w:rsidP="00AB0F47">
            <w:pPr>
              <w:pStyle w:val="00Tableandfigcenter"/>
            </w:pPr>
            <w:r w:rsidRPr="00BB605E">
              <w:t>45.497595</w:t>
            </w:r>
          </w:p>
        </w:tc>
        <w:tc>
          <w:tcPr>
            <w:tcW w:w="2410" w:type="dxa"/>
            <w:gridSpan w:val="2"/>
            <w:tcBorders>
              <w:top w:val="single" w:sz="4" w:space="0" w:color="auto"/>
              <w:left w:val="nil"/>
              <w:bottom w:val="nil"/>
              <w:right w:val="nil"/>
            </w:tcBorders>
          </w:tcPr>
          <w:p w14:paraId="46F628E6" w14:textId="77777777" w:rsidR="00A253D5" w:rsidRPr="00BB605E" w:rsidRDefault="00A253D5" w:rsidP="00AB0F47">
            <w:pPr>
              <w:pStyle w:val="00Tableandfigcenter"/>
            </w:pPr>
            <w:r w:rsidRPr="00BB605E">
              <w:t>Light Inds &amp; Semi Dessert</w:t>
            </w:r>
          </w:p>
        </w:tc>
        <w:tc>
          <w:tcPr>
            <w:tcW w:w="1103" w:type="dxa"/>
            <w:tcBorders>
              <w:top w:val="single" w:sz="4" w:space="0" w:color="auto"/>
              <w:left w:val="nil"/>
              <w:bottom w:val="nil"/>
              <w:right w:val="nil"/>
            </w:tcBorders>
          </w:tcPr>
          <w:p w14:paraId="6C8BDD83" w14:textId="77777777" w:rsidR="00A253D5" w:rsidRPr="00BB605E" w:rsidRDefault="00A253D5" w:rsidP="00AB0F47">
            <w:pPr>
              <w:pStyle w:val="00Tableandfigcenter"/>
            </w:pPr>
            <w:r w:rsidRPr="00BB605E">
              <w:t>144</w:t>
            </w:r>
          </w:p>
        </w:tc>
        <w:tc>
          <w:tcPr>
            <w:tcW w:w="567" w:type="dxa"/>
            <w:tcBorders>
              <w:top w:val="single" w:sz="4" w:space="0" w:color="auto"/>
              <w:left w:val="nil"/>
              <w:bottom w:val="nil"/>
              <w:right w:val="nil"/>
            </w:tcBorders>
          </w:tcPr>
          <w:p w14:paraId="4CBDE240" w14:textId="77777777" w:rsidR="00A253D5" w:rsidRPr="00BB605E" w:rsidRDefault="00A253D5" w:rsidP="00AB0F47">
            <w:pPr>
              <w:pStyle w:val="00Tableandfigcenter"/>
            </w:pPr>
            <w:r w:rsidRPr="00BB605E">
              <w:t>0</w:t>
            </w:r>
          </w:p>
        </w:tc>
        <w:tc>
          <w:tcPr>
            <w:tcW w:w="567" w:type="dxa"/>
            <w:tcBorders>
              <w:top w:val="single" w:sz="4" w:space="0" w:color="auto"/>
              <w:left w:val="nil"/>
              <w:bottom w:val="nil"/>
              <w:right w:val="nil"/>
            </w:tcBorders>
          </w:tcPr>
          <w:p w14:paraId="2B9D8E3D" w14:textId="77777777" w:rsidR="00A253D5" w:rsidRPr="00BB605E" w:rsidRDefault="00A253D5" w:rsidP="00AB0F47">
            <w:pPr>
              <w:pStyle w:val="00Tableandfigcenter"/>
            </w:pPr>
            <w:r w:rsidRPr="00BB605E">
              <w:t>0</w:t>
            </w:r>
          </w:p>
        </w:tc>
      </w:tr>
      <w:tr w:rsidR="00A253D5" w:rsidRPr="00BB605E" w14:paraId="42390A00" w14:textId="77777777" w:rsidTr="007557F9">
        <w:trPr>
          <w:gridAfter w:val="1"/>
          <w:wAfter w:w="35" w:type="dxa"/>
          <w:trHeight w:val="145"/>
          <w:jc w:val="center"/>
        </w:trPr>
        <w:tc>
          <w:tcPr>
            <w:tcW w:w="571" w:type="dxa"/>
            <w:tcBorders>
              <w:top w:val="nil"/>
              <w:left w:val="nil"/>
              <w:bottom w:val="nil"/>
              <w:right w:val="nil"/>
            </w:tcBorders>
            <w:shd w:val="clear" w:color="auto" w:fill="auto"/>
          </w:tcPr>
          <w:p w14:paraId="34ED1C57" w14:textId="77777777" w:rsidR="00A253D5" w:rsidRPr="00BB605E" w:rsidRDefault="00A253D5" w:rsidP="00AB0F47">
            <w:pPr>
              <w:pStyle w:val="00Tableandfigcenter"/>
            </w:pPr>
            <w:r w:rsidRPr="00BB605E">
              <w:t xml:space="preserve">II </w:t>
            </w:r>
          </w:p>
        </w:tc>
        <w:tc>
          <w:tcPr>
            <w:tcW w:w="1701" w:type="dxa"/>
            <w:tcBorders>
              <w:top w:val="nil"/>
              <w:left w:val="nil"/>
              <w:bottom w:val="nil"/>
              <w:right w:val="nil"/>
            </w:tcBorders>
            <w:shd w:val="clear" w:color="auto" w:fill="auto"/>
          </w:tcPr>
          <w:p w14:paraId="07651392" w14:textId="77777777" w:rsidR="00A253D5" w:rsidRPr="00BB605E" w:rsidRDefault="00A253D5" w:rsidP="00AB0F47">
            <w:pPr>
              <w:pStyle w:val="00Tableandfigcenter"/>
            </w:pPr>
            <w:r w:rsidRPr="00BB605E">
              <w:t>Sub &amp; Ind</w:t>
            </w:r>
          </w:p>
        </w:tc>
        <w:tc>
          <w:tcPr>
            <w:tcW w:w="709" w:type="dxa"/>
            <w:tcBorders>
              <w:top w:val="nil"/>
              <w:left w:val="nil"/>
              <w:bottom w:val="nil"/>
              <w:right w:val="nil"/>
            </w:tcBorders>
            <w:shd w:val="clear" w:color="auto" w:fill="auto"/>
          </w:tcPr>
          <w:p w14:paraId="4BAC72F9" w14:textId="77777777" w:rsidR="00A253D5" w:rsidRPr="00BB605E" w:rsidRDefault="00A253D5" w:rsidP="00AB0F47">
            <w:pPr>
              <w:pStyle w:val="00Tableandfigcenter"/>
            </w:pPr>
            <w:r w:rsidRPr="00BB605E">
              <w:t>L02</w:t>
            </w:r>
          </w:p>
        </w:tc>
        <w:tc>
          <w:tcPr>
            <w:tcW w:w="1134" w:type="dxa"/>
            <w:tcBorders>
              <w:top w:val="nil"/>
              <w:left w:val="nil"/>
              <w:bottom w:val="nil"/>
              <w:right w:val="nil"/>
            </w:tcBorders>
            <w:shd w:val="clear" w:color="auto" w:fill="auto"/>
          </w:tcPr>
          <w:p w14:paraId="31C3975F" w14:textId="77777777" w:rsidR="00A253D5" w:rsidRPr="00BB605E" w:rsidRDefault="00A253D5" w:rsidP="00AB0F47">
            <w:pPr>
              <w:pStyle w:val="00Tableandfigcenter"/>
            </w:pPr>
            <w:r w:rsidRPr="00BB605E">
              <w:t>34.007182,</w:t>
            </w:r>
          </w:p>
        </w:tc>
        <w:tc>
          <w:tcPr>
            <w:tcW w:w="1134" w:type="dxa"/>
            <w:tcBorders>
              <w:top w:val="nil"/>
              <w:left w:val="nil"/>
              <w:bottom w:val="nil"/>
              <w:right w:val="nil"/>
            </w:tcBorders>
            <w:shd w:val="clear" w:color="auto" w:fill="auto"/>
          </w:tcPr>
          <w:p w14:paraId="3792D3FB" w14:textId="77777777" w:rsidR="00A253D5" w:rsidRPr="00BB605E" w:rsidRDefault="00A253D5" w:rsidP="00AB0F47">
            <w:pPr>
              <w:pStyle w:val="00Tableandfigcenter"/>
            </w:pPr>
            <w:r w:rsidRPr="00BB605E">
              <w:t>45.499075</w:t>
            </w:r>
          </w:p>
        </w:tc>
        <w:tc>
          <w:tcPr>
            <w:tcW w:w="2410" w:type="dxa"/>
            <w:gridSpan w:val="2"/>
            <w:tcBorders>
              <w:top w:val="nil"/>
              <w:left w:val="nil"/>
              <w:bottom w:val="nil"/>
              <w:right w:val="nil"/>
            </w:tcBorders>
            <w:shd w:val="clear" w:color="auto" w:fill="auto"/>
          </w:tcPr>
          <w:p w14:paraId="16DB0E11" w14:textId="77777777" w:rsidR="00A253D5" w:rsidRPr="00BB605E" w:rsidRDefault="00A253D5" w:rsidP="00AB0F47">
            <w:pPr>
              <w:pStyle w:val="00Tableandfigcenter"/>
            </w:pPr>
            <w:r w:rsidRPr="00BB605E">
              <w:t>Light Inds &amp; Semi Dessert</w:t>
            </w:r>
          </w:p>
        </w:tc>
        <w:tc>
          <w:tcPr>
            <w:tcW w:w="1103" w:type="dxa"/>
            <w:tcBorders>
              <w:top w:val="nil"/>
              <w:left w:val="nil"/>
              <w:bottom w:val="nil"/>
              <w:right w:val="nil"/>
            </w:tcBorders>
            <w:shd w:val="clear" w:color="auto" w:fill="auto"/>
          </w:tcPr>
          <w:p w14:paraId="6CB75965" w14:textId="77777777" w:rsidR="00A253D5" w:rsidRPr="00BB605E" w:rsidRDefault="00A253D5" w:rsidP="00AB0F47">
            <w:pPr>
              <w:pStyle w:val="00Tableandfigcenter"/>
            </w:pPr>
            <w:r w:rsidRPr="00BB605E">
              <w:t>184</w:t>
            </w:r>
          </w:p>
        </w:tc>
        <w:tc>
          <w:tcPr>
            <w:tcW w:w="567" w:type="dxa"/>
            <w:tcBorders>
              <w:top w:val="nil"/>
              <w:left w:val="nil"/>
              <w:bottom w:val="nil"/>
              <w:right w:val="nil"/>
            </w:tcBorders>
            <w:shd w:val="clear" w:color="auto" w:fill="auto"/>
          </w:tcPr>
          <w:p w14:paraId="50ED72DF" w14:textId="77777777" w:rsidR="00A253D5" w:rsidRPr="00BB605E" w:rsidRDefault="00A253D5" w:rsidP="00AB0F47">
            <w:pPr>
              <w:pStyle w:val="00Tableandfigcenter"/>
            </w:pPr>
            <w:r w:rsidRPr="00BB605E">
              <w:t>1</w:t>
            </w:r>
          </w:p>
        </w:tc>
        <w:tc>
          <w:tcPr>
            <w:tcW w:w="567" w:type="dxa"/>
            <w:tcBorders>
              <w:top w:val="nil"/>
              <w:left w:val="nil"/>
              <w:bottom w:val="nil"/>
              <w:right w:val="nil"/>
            </w:tcBorders>
            <w:shd w:val="clear" w:color="auto" w:fill="auto"/>
          </w:tcPr>
          <w:p w14:paraId="405CC687" w14:textId="77777777" w:rsidR="00A253D5" w:rsidRPr="00BB605E" w:rsidRDefault="00A253D5" w:rsidP="00AB0F47">
            <w:pPr>
              <w:pStyle w:val="00Tableandfigcenter"/>
            </w:pPr>
            <w:r w:rsidRPr="00BB605E">
              <w:t>1</w:t>
            </w:r>
          </w:p>
        </w:tc>
      </w:tr>
      <w:tr w:rsidR="00A253D5" w:rsidRPr="00BB605E" w14:paraId="7400071D" w14:textId="77777777" w:rsidTr="007557F9">
        <w:trPr>
          <w:gridAfter w:val="1"/>
          <w:wAfter w:w="35" w:type="dxa"/>
          <w:trHeight w:val="135"/>
          <w:jc w:val="center"/>
        </w:trPr>
        <w:tc>
          <w:tcPr>
            <w:tcW w:w="571" w:type="dxa"/>
            <w:tcBorders>
              <w:top w:val="nil"/>
              <w:left w:val="nil"/>
              <w:bottom w:val="nil"/>
              <w:right w:val="nil"/>
            </w:tcBorders>
            <w:shd w:val="clear" w:color="auto" w:fill="auto"/>
          </w:tcPr>
          <w:p w14:paraId="21417D7D" w14:textId="77777777" w:rsidR="00A253D5" w:rsidRPr="00BB605E" w:rsidRDefault="00A253D5" w:rsidP="00AB0F47">
            <w:pPr>
              <w:pStyle w:val="00Tableandfigcenter"/>
            </w:pPr>
            <w:r w:rsidRPr="00BB605E">
              <w:t xml:space="preserve">III </w:t>
            </w:r>
          </w:p>
        </w:tc>
        <w:tc>
          <w:tcPr>
            <w:tcW w:w="1701" w:type="dxa"/>
            <w:tcBorders>
              <w:top w:val="nil"/>
              <w:left w:val="nil"/>
              <w:bottom w:val="nil"/>
              <w:right w:val="nil"/>
            </w:tcBorders>
            <w:shd w:val="clear" w:color="auto" w:fill="auto"/>
          </w:tcPr>
          <w:p w14:paraId="6877F5EE" w14:textId="77777777" w:rsidR="00A253D5" w:rsidRPr="00BB605E" w:rsidRDefault="00A253D5" w:rsidP="00AB0F47">
            <w:pPr>
              <w:pStyle w:val="00Tableandfigcenter"/>
            </w:pPr>
            <w:r w:rsidRPr="00BB605E">
              <w:t xml:space="preserve">Rur </w:t>
            </w:r>
          </w:p>
        </w:tc>
        <w:tc>
          <w:tcPr>
            <w:tcW w:w="709" w:type="dxa"/>
            <w:tcBorders>
              <w:top w:val="nil"/>
              <w:left w:val="nil"/>
              <w:bottom w:val="nil"/>
              <w:right w:val="nil"/>
            </w:tcBorders>
            <w:shd w:val="clear" w:color="auto" w:fill="auto"/>
          </w:tcPr>
          <w:p w14:paraId="5D229D47" w14:textId="77777777" w:rsidR="00A253D5" w:rsidRPr="00BB605E" w:rsidRDefault="00A253D5" w:rsidP="00AB0F47">
            <w:pPr>
              <w:pStyle w:val="00Tableandfigcenter"/>
            </w:pPr>
            <w:r w:rsidRPr="00BB605E">
              <w:t>L03</w:t>
            </w:r>
          </w:p>
        </w:tc>
        <w:tc>
          <w:tcPr>
            <w:tcW w:w="1134" w:type="dxa"/>
            <w:tcBorders>
              <w:top w:val="nil"/>
              <w:left w:val="nil"/>
              <w:bottom w:val="nil"/>
              <w:right w:val="nil"/>
            </w:tcBorders>
            <w:shd w:val="clear" w:color="auto" w:fill="auto"/>
          </w:tcPr>
          <w:p w14:paraId="13F88343" w14:textId="77777777" w:rsidR="00A253D5" w:rsidRPr="00BB605E" w:rsidRDefault="00A253D5" w:rsidP="00AB0F47">
            <w:pPr>
              <w:pStyle w:val="00Tableandfigcenter"/>
            </w:pPr>
            <w:r w:rsidRPr="00BB605E">
              <w:t>34.393584,</w:t>
            </w:r>
          </w:p>
        </w:tc>
        <w:tc>
          <w:tcPr>
            <w:tcW w:w="1134" w:type="dxa"/>
            <w:tcBorders>
              <w:top w:val="nil"/>
              <w:left w:val="nil"/>
              <w:bottom w:val="nil"/>
              <w:right w:val="nil"/>
            </w:tcBorders>
            <w:shd w:val="clear" w:color="auto" w:fill="auto"/>
          </w:tcPr>
          <w:p w14:paraId="3FD06C58" w14:textId="77777777" w:rsidR="00A253D5" w:rsidRPr="00BB605E" w:rsidRDefault="00A253D5" w:rsidP="00AB0F47">
            <w:pPr>
              <w:pStyle w:val="00Tableandfigcenter"/>
            </w:pPr>
            <w:r w:rsidRPr="00BB605E">
              <w:t>45.648174</w:t>
            </w:r>
          </w:p>
        </w:tc>
        <w:tc>
          <w:tcPr>
            <w:tcW w:w="2410" w:type="dxa"/>
            <w:gridSpan w:val="2"/>
            <w:tcBorders>
              <w:top w:val="nil"/>
              <w:left w:val="nil"/>
              <w:bottom w:val="nil"/>
              <w:right w:val="nil"/>
            </w:tcBorders>
            <w:shd w:val="clear" w:color="auto" w:fill="auto"/>
          </w:tcPr>
          <w:p w14:paraId="39D93EFD" w14:textId="77777777" w:rsidR="00A253D5" w:rsidRPr="00BB605E" w:rsidRDefault="00A253D5" w:rsidP="00AB0F47">
            <w:pPr>
              <w:pStyle w:val="00Tableandfigcenter"/>
            </w:pPr>
            <w:r w:rsidRPr="00BB605E">
              <w:t>Semi Dessert</w:t>
            </w:r>
          </w:p>
        </w:tc>
        <w:tc>
          <w:tcPr>
            <w:tcW w:w="1103" w:type="dxa"/>
            <w:tcBorders>
              <w:top w:val="nil"/>
              <w:left w:val="nil"/>
              <w:bottom w:val="nil"/>
              <w:right w:val="nil"/>
            </w:tcBorders>
            <w:shd w:val="clear" w:color="auto" w:fill="auto"/>
          </w:tcPr>
          <w:p w14:paraId="5E5253A3" w14:textId="77777777" w:rsidR="00A253D5" w:rsidRPr="00BB605E" w:rsidRDefault="00A253D5" w:rsidP="00AB0F47">
            <w:pPr>
              <w:pStyle w:val="00Tableandfigcenter"/>
            </w:pPr>
            <w:r w:rsidRPr="00BB605E">
              <w:t>394</w:t>
            </w:r>
          </w:p>
        </w:tc>
        <w:tc>
          <w:tcPr>
            <w:tcW w:w="567" w:type="dxa"/>
            <w:tcBorders>
              <w:top w:val="nil"/>
              <w:left w:val="nil"/>
              <w:bottom w:val="nil"/>
              <w:right w:val="nil"/>
            </w:tcBorders>
            <w:shd w:val="clear" w:color="auto" w:fill="auto"/>
          </w:tcPr>
          <w:p w14:paraId="175F8B5B" w14:textId="77777777" w:rsidR="00A253D5" w:rsidRPr="00BB605E" w:rsidRDefault="00A253D5" w:rsidP="00AB0F47">
            <w:pPr>
              <w:pStyle w:val="00Tableandfigcenter"/>
            </w:pPr>
            <w:r w:rsidRPr="00BB605E">
              <w:t>51</w:t>
            </w:r>
          </w:p>
        </w:tc>
        <w:tc>
          <w:tcPr>
            <w:tcW w:w="567" w:type="dxa"/>
            <w:tcBorders>
              <w:top w:val="nil"/>
              <w:left w:val="nil"/>
              <w:bottom w:val="nil"/>
              <w:right w:val="nil"/>
            </w:tcBorders>
            <w:shd w:val="clear" w:color="auto" w:fill="auto"/>
          </w:tcPr>
          <w:p w14:paraId="4771CE31" w14:textId="77777777" w:rsidR="00A253D5" w:rsidRPr="00BB605E" w:rsidRDefault="00A253D5" w:rsidP="00AB0F47">
            <w:pPr>
              <w:pStyle w:val="00Tableandfigcenter"/>
            </w:pPr>
            <w:r w:rsidRPr="00BB605E">
              <w:t>52</w:t>
            </w:r>
          </w:p>
        </w:tc>
      </w:tr>
      <w:tr w:rsidR="00A253D5" w:rsidRPr="00BB605E" w14:paraId="433C8FDB" w14:textId="77777777" w:rsidTr="007557F9">
        <w:trPr>
          <w:gridAfter w:val="1"/>
          <w:wAfter w:w="35" w:type="dxa"/>
          <w:trHeight w:val="179"/>
          <w:jc w:val="center"/>
        </w:trPr>
        <w:tc>
          <w:tcPr>
            <w:tcW w:w="571" w:type="dxa"/>
            <w:tcBorders>
              <w:top w:val="nil"/>
              <w:left w:val="nil"/>
              <w:bottom w:val="nil"/>
              <w:right w:val="nil"/>
            </w:tcBorders>
            <w:shd w:val="clear" w:color="auto" w:fill="auto"/>
          </w:tcPr>
          <w:p w14:paraId="401DD128" w14:textId="77777777" w:rsidR="00A253D5" w:rsidRPr="00BB605E" w:rsidRDefault="00A253D5" w:rsidP="00AB0F47">
            <w:pPr>
              <w:pStyle w:val="00Tableandfigcenter"/>
            </w:pPr>
            <w:r w:rsidRPr="00BB605E">
              <w:t xml:space="preserve">IV </w:t>
            </w:r>
          </w:p>
        </w:tc>
        <w:tc>
          <w:tcPr>
            <w:tcW w:w="1701" w:type="dxa"/>
            <w:tcBorders>
              <w:top w:val="nil"/>
              <w:left w:val="nil"/>
              <w:bottom w:val="nil"/>
              <w:right w:val="nil"/>
            </w:tcBorders>
            <w:shd w:val="clear" w:color="auto" w:fill="auto"/>
          </w:tcPr>
          <w:p w14:paraId="52EDBB7B" w14:textId="77777777" w:rsidR="00A253D5" w:rsidRPr="00BB605E" w:rsidRDefault="00A253D5" w:rsidP="00AB0F47">
            <w:pPr>
              <w:pStyle w:val="00Tableandfigcenter"/>
            </w:pPr>
            <w:r w:rsidRPr="00BB605E">
              <w:t>Agr &amp; Ind</w:t>
            </w:r>
          </w:p>
        </w:tc>
        <w:tc>
          <w:tcPr>
            <w:tcW w:w="709" w:type="dxa"/>
            <w:tcBorders>
              <w:top w:val="nil"/>
              <w:left w:val="nil"/>
              <w:bottom w:val="nil"/>
              <w:right w:val="nil"/>
            </w:tcBorders>
            <w:shd w:val="clear" w:color="auto" w:fill="auto"/>
          </w:tcPr>
          <w:p w14:paraId="053E3042" w14:textId="77777777" w:rsidR="00A253D5" w:rsidRPr="00BB605E" w:rsidRDefault="00A253D5" w:rsidP="00AB0F47">
            <w:pPr>
              <w:pStyle w:val="00Tableandfigcenter"/>
            </w:pPr>
            <w:r w:rsidRPr="00BB605E">
              <w:t>L04</w:t>
            </w:r>
          </w:p>
        </w:tc>
        <w:tc>
          <w:tcPr>
            <w:tcW w:w="1134" w:type="dxa"/>
            <w:tcBorders>
              <w:top w:val="nil"/>
              <w:left w:val="nil"/>
              <w:bottom w:val="nil"/>
              <w:right w:val="nil"/>
            </w:tcBorders>
            <w:shd w:val="clear" w:color="auto" w:fill="auto"/>
          </w:tcPr>
          <w:p w14:paraId="3DCE0DE6" w14:textId="77777777" w:rsidR="00A253D5" w:rsidRPr="00BB605E" w:rsidRDefault="00A253D5" w:rsidP="00AB0F47">
            <w:pPr>
              <w:pStyle w:val="00Tableandfigcenter"/>
            </w:pPr>
            <w:r w:rsidRPr="00BB605E">
              <w:t>34.423028,</w:t>
            </w:r>
          </w:p>
        </w:tc>
        <w:tc>
          <w:tcPr>
            <w:tcW w:w="1134" w:type="dxa"/>
            <w:tcBorders>
              <w:top w:val="nil"/>
              <w:left w:val="nil"/>
              <w:bottom w:val="nil"/>
              <w:right w:val="nil"/>
            </w:tcBorders>
            <w:shd w:val="clear" w:color="auto" w:fill="auto"/>
          </w:tcPr>
          <w:p w14:paraId="24F7F3B1" w14:textId="77777777" w:rsidR="00A253D5" w:rsidRPr="00BB605E" w:rsidRDefault="00A253D5" w:rsidP="00AB0F47">
            <w:pPr>
              <w:pStyle w:val="00Tableandfigcenter"/>
            </w:pPr>
            <w:r w:rsidRPr="00BB605E">
              <w:t>45.993753</w:t>
            </w:r>
          </w:p>
        </w:tc>
        <w:tc>
          <w:tcPr>
            <w:tcW w:w="2410" w:type="dxa"/>
            <w:gridSpan w:val="2"/>
            <w:tcBorders>
              <w:top w:val="nil"/>
              <w:left w:val="nil"/>
              <w:bottom w:val="nil"/>
              <w:right w:val="nil"/>
            </w:tcBorders>
            <w:shd w:val="clear" w:color="auto" w:fill="auto"/>
          </w:tcPr>
          <w:p w14:paraId="574C9D8C" w14:textId="77777777" w:rsidR="00A253D5" w:rsidRPr="00BB605E" w:rsidRDefault="00A253D5" w:rsidP="00AB0F47">
            <w:pPr>
              <w:pStyle w:val="00Tableandfigcenter"/>
            </w:pPr>
            <w:r w:rsidRPr="00BB605E">
              <w:t xml:space="preserve">Road Traffic Load </w:t>
            </w:r>
          </w:p>
        </w:tc>
        <w:tc>
          <w:tcPr>
            <w:tcW w:w="1103" w:type="dxa"/>
            <w:tcBorders>
              <w:top w:val="nil"/>
              <w:left w:val="nil"/>
              <w:bottom w:val="nil"/>
              <w:right w:val="nil"/>
            </w:tcBorders>
            <w:shd w:val="clear" w:color="auto" w:fill="auto"/>
          </w:tcPr>
          <w:p w14:paraId="3144F24E" w14:textId="77777777" w:rsidR="00A253D5" w:rsidRPr="00BB605E" w:rsidRDefault="00A253D5" w:rsidP="00AB0F47">
            <w:pPr>
              <w:pStyle w:val="00Tableandfigcenter"/>
            </w:pPr>
            <w:r w:rsidRPr="00BB605E">
              <w:t>910</w:t>
            </w:r>
          </w:p>
        </w:tc>
        <w:tc>
          <w:tcPr>
            <w:tcW w:w="567" w:type="dxa"/>
            <w:tcBorders>
              <w:top w:val="nil"/>
              <w:left w:val="nil"/>
              <w:bottom w:val="nil"/>
              <w:right w:val="nil"/>
            </w:tcBorders>
            <w:shd w:val="clear" w:color="auto" w:fill="auto"/>
          </w:tcPr>
          <w:p w14:paraId="3D106A23" w14:textId="77777777" w:rsidR="00A253D5" w:rsidRPr="00BB605E" w:rsidRDefault="00A253D5" w:rsidP="00AB0F47">
            <w:pPr>
              <w:pStyle w:val="00Tableandfigcenter"/>
            </w:pPr>
            <w:r w:rsidRPr="00BB605E">
              <w:t>61</w:t>
            </w:r>
          </w:p>
        </w:tc>
        <w:tc>
          <w:tcPr>
            <w:tcW w:w="567" w:type="dxa"/>
            <w:tcBorders>
              <w:top w:val="nil"/>
              <w:left w:val="nil"/>
              <w:bottom w:val="nil"/>
              <w:right w:val="nil"/>
            </w:tcBorders>
            <w:shd w:val="clear" w:color="auto" w:fill="auto"/>
          </w:tcPr>
          <w:p w14:paraId="39C4855A" w14:textId="77777777" w:rsidR="00A253D5" w:rsidRPr="00BB605E" w:rsidRDefault="00A253D5" w:rsidP="00AB0F47">
            <w:pPr>
              <w:pStyle w:val="00Tableandfigcenter"/>
            </w:pPr>
            <w:r w:rsidRPr="00BB605E">
              <w:t>113</w:t>
            </w:r>
          </w:p>
        </w:tc>
      </w:tr>
      <w:tr w:rsidR="00A253D5" w:rsidRPr="00BB605E" w14:paraId="57801266" w14:textId="77777777" w:rsidTr="007557F9">
        <w:trPr>
          <w:gridAfter w:val="1"/>
          <w:wAfter w:w="35" w:type="dxa"/>
          <w:trHeight w:val="129"/>
          <w:jc w:val="center"/>
        </w:trPr>
        <w:tc>
          <w:tcPr>
            <w:tcW w:w="571" w:type="dxa"/>
            <w:tcBorders>
              <w:top w:val="nil"/>
              <w:left w:val="nil"/>
              <w:bottom w:val="nil"/>
              <w:right w:val="nil"/>
            </w:tcBorders>
            <w:shd w:val="clear" w:color="auto" w:fill="auto"/>
          </w:tcPr>
          <w:p w14:paraId="0567AD50" w14:textId="77777777" w:rsidR="00A253D5" w:rsidRPr="00BB605E" w:rsidRDefault="00A253D5" w:rsidP="00AB0F47">
            <w:pPr>
              <w:pStyle w:val="00Tableandfigcenter"/>
            </w:pPr>
            <w:r w:rsidRPr="00BB605E">
              <w:t>V</w:t>
            </w:r>
          </w:p>
        </w:tc>
        <w:tc>
          <w:tcPr>
            <w:tcW w:w="1701" w:type="dxa"/>
            <w:tcBorders>
              <w:top w:val="nil"/>
              <w:left w:val="nil"/>
              <w:bottom w:val="nil"/>
              <w:right w:val="nil"/>
            </w:tcBorders>
            <w:shd w:val="clear" w:color="auto" w:fill="auto"/>
          </w:tcPr>
          <w:p w14:paraId="757086FD" w14:textId="77777777" w:rsidR="00A253D5" w:rsidRPr="00BB605E" w:rsidRDefault="00A253D5" w:rsidP="00AB0F47">
            <w:pPr>
              <w:pStyle w:val="00Tableandfigcenter"/>
            </w:pPr>
            <w:r w:rsidRPr="00BB605E">
              <w:t xml:space="preserve">Urb &amp; Ind </w:t>
            </w:r>
          </w:p>
        </w:tc>
        <w:tc>
          <w:tcPr>
            <w:tcW w:w="709" w:type="dxa"/>
            <w:tcBorders>
              <w:top w:val="nil"/>
              <w:left w:val="nil"/>
              <w:bottom w:val="nil"/>
              <w:right w:val="nil"/>
            </w:tcBorders>
            <w:shd w:val="clear" w:color="auto" w:fill="auto"/>
          </w:tcPr>
          <w:p w14:paraId="78F78933" w14:textId="77777777" w:rsidR="00A253D5" w:rsidRPr="00BB605E" w:rsidRDefault="00A253D5" w:rsidP="00AB0F47">
            <w:pPr>
              <w:pStyle w:val="00Tableandfigcenter"/>
            </w:pPr>
            <w:r w:rsidRPr="00BB605E">
              <w:t>L05</w:t>
            </w:r>
          </w:p>
        </w:tc>
        <w:tc>
          <w:tcPr>
            <w:tcW w:w="1134" w:type="dxa"/>
            <w:tcBorders>
              <w:top w:val="nil"/>
              <w:left w:val="nil"/>
              <w:bottom w:val="nil"/>
              <w:right w:val="nil"/>
            </w:tcBorders>
            <w:shd w:val="clear" w:color="auto" w:fill="auto"/>
          </w:tcPr>
          <w:p w14:paraId="4B575BF1" w14:textId="77777777" w:rsidR="00A253D5" w:rsidRPr="00BB605E" w:rsidRDefault="00A253D5" w:rsidP="00AB0F47">
            <w:pPr>
              <w:pStyle w:val="00Tableandfigcenter"/>
            </w:pPr>
            <w:r w:rsidRPr="00BB605E">
              <w:t>34.353365,</w:t>
            </w:r>
          </w:p>
        </w:tc>
        <w:tc>
          <w:tcPr>
            <w:tcW w:w="1134" w:type="dxa"/>
            <w:tcBorders>
              <w:top w:val="nil"/>
              <w:left w:val="nil"/>
              <w:bottom w:val="nil"/>
              <w:right w:val="nil"/>
            </w:tcBorders>
            <w:shd w:val="clear" w:color="auto" w:fill="auto"/>
          </w:tcPr>
          <w:p w14:paraId="716F1479" w14:textId="77777777" w:rsidR="00A253D5" w:rsidRPr="00BB605E" w:rsidRDefault="00A253D5" w:rsidP="00AB0F47">
            <w:pPr>
              <w:pStyle w:val="00Tableandfigcenter"/>
            </w:pPr>
            <w:r w:rsidRPr="00BB605E">
              <w:t>47.101335</w:t>
            </w:r>
          </w:p>
        </w:tc>
        <w:tc>
          <w:tcPr>
            <w:tcW w:w="2410" w:type="dxa"/>
            <w:gridSpan w:val="2"/>
            <w:tcBorders>
              <w:top w:val="nil"/>
              <w:left w:val="nil"/>
              <w:bottom w:val="nil"/>
              <w:right w:val="nil"/>
            </w:tcBorders>
            <w:shd w:val="clear" w:color="auto" w:fill="auto"/>
          </w:tcPr>
          <w:p w14:paraId="4D7163B0" w14:textId="77777777" w:rsidR="00A253D5" w:rsidRPr="00BB605E" w:rsidRDefault="00A253D5" w:rsidP="00AB0F47">
            <w:pPr>
              <w:pStyle w:val="00Tableandfigcenter"/>
            </w:pPr>
            <w:r w:rsidRPr="00BB605E">
              <w:t>Densely occupied</w:t>
            </w:r>
          </w:p>
        </w:tc>
        <w:tc>
          <w:tcPr>
            <w:tcW w:w="1103" w:type="dxa"/>
            <w:tcBorders>
              <w:top w:val="nil"/>
              <w:left w:val="nil"/>
              <w:bottom w:val="nil"/>
              <w:right w:val="nil"/>
            </w:tcBorders>
            <w:shd w:val="clear" w:color="auto" w:fill="auto"/>
          </w:tcPr>
          <w:p w14:paraId="120A28FD" w14:textId="77777777" w:rsidR="00A253D5" w:rsidRPr="00BB605E" w:rsidRDefault="00A253D5" w:rsidP="00AB0F47">
            <w:pPr>
              <w:pStyle w:val="00Tableandfigcenter"/>
            </w:pPr>
            <w:r w:rsidRPr="00BB605E">
              <w:t>1304</w:t>
            </w:r>
          </w:p>
        </w:tc>
        <w:tc>
          <w:tcPr>
            <w:tcW w:w="567" w:type="dxa"/>
            <w:tcBorders>
              <w:top w:val="nil"/>
              <w:left w:val="nil"/>
              <w:bottom w:val="nil"/>
              <w:right w:val="nil"/>
            </w:tcBorders>
            <w:shd w:val="clear" w:color="auto" w:fill="auto"/>
          </w:tcPr>
          <w:p w14:paraId="2AD3216B" w14:textId="77777777" w:rsidR="00A253D5" w:rsidRPr="00BB605E" w:rsidRDefault="00A253D5" w:rsidP="00AB0F47">
            <w:pPr>
              <w:pStyle w:val="00Tableandfigcenter"/>
            </w:pPr>
            <w:r w:rsidRPr="00BB605E">
              <w:t>132</w:t>
            </w:r>
          </w:p>
        </w:tc>
        <w:tc>
          <w:tcPr>
            <w:tcW w:w="567" w:type="dxa"/>
            <w:tcBorders>
              <w:top w:val="nil"/>
              <w:left w:val="nil"/>
              <w:bottom w:val="nil"/>
              <w:right w:val="nil"/>
            </w:tcBorders>
            <w:shd w:val="clear" w:color="auto" w:fill="auto"/>
          </w:tcPr>
          <w:p w14:paraId="00B5BF7F" w14:textId="77777777" w:rsidR="00A253D5" w:rsidRPr="00BB605E" w:rsidRDefault="00A253D5" w:rsidP="00AB0F47">
            <w:pPr>
              <w:pStyle w:val="00Tableandfigcenter"/>
            </w:pPr>
            <w:r w:rsidRPr="00BB605E">
              <w:t>245</w:t>
            </w:r>
          </w:p>
        </w:tc>
      </w:tr>
      <w:tr w:rsidR="00A253D5" w:rsidRPr="00BB605E" w14:paraId="35A91E55" w14:textId="77777777" w:rsidTr="007557F9">
        <w:trPr>
          <w:gridAfter w:val="1"/>
          <w:wAfter w:w="35" w:type="dxa"/>
          <w:trHeight w:val="203"/>
          <w:jc w:val="center"/>
        </w:trPr>
        <w:tc>
          <w:tcPr>
            <w:tcW w:w="571" w:type="dxa"/>
            <w:tcBorders>
              <w:top w:val="nil"/>
              <w:left w:val="nil"/>
              <w:bottom w:val="nil"/>
              <w:right w:val="nil"/>
            </w:tcBorders>
            <w:shd w:val="clear" w:color="auto" w:fill="auto"/>
          </w:tcPr>
          <w:p w14:paraId="674EB3C9" w14:textId="77777777" w:rsidR="00A253D5" w:rsidRPr="00BB605E" w:rsidRDefault="00A253D5" w:rsidP="00AB0F47">
            <w:pPr>
              <w:pStyle w:val="00Tableandfigcenter"/>
            </w:pPr>
            <w:r w:rsidRPr="00BB605E">
              <w:t>VI</w:t>
            </w:r>
          </w:p>
        </w:tc>
        <w:tc>
          <w:tcPr>
            <w:tcW w:w="1701" w:type="dxa"/>
            <w:tcBorders>
              <w:top w:val="nil"/>
              <w:left w:val="nil"/>
              <w:bottom w:val="nil"/>
              <w:right w:val="nil"/>
            </w:tcBorders>
            <w:shd w:val="clear" w:color="auto" w:fill="auto"/>
          </w:tcPr>
          <w:p w14:paraId="51541E6E" w14:textId="77777777" w:rsidR="00A253D5" w:rsidRPr="00BB605E" w:rsidRDefault="00A253D5" w:rsidP="00AB0F47">
            <w:pPr>
              <w:pStyle w:val="00Tableandfigcenter"/>
            </w:pPr>
            <w:r w:rsidRPr="00BB605E">
              <w:t>Rur &amp; Agr &amp; Ind</w:t>
            </w:r>
          </w:p>
        </w:tc>
        <w:tc>
          <w:tcPr>
            <w:tcW w:w="709" w:type="dxa"/>
            <w:tcBorders>
              <w:top w:val="nil"/>
              <w:left w:val="nil"/>
              <w:bottom w:val="nil"/>
              <w:right w:val="nil"/>
            </w:tcBorders>
            <w:shd w:val="clear" w:color="auto" w:fill="auto"/>
          </w:tcPr>
          <w:p w14:paraId="232037D5" w14:textId="77777777" w:rsidR="00A253D5" w:rsidRPr="00BB605E" w:rsidRDefault="00A253D5" w:rsidP="00AB0F47">
            <w:pPr>
              <w:pStyle w:val="00Tableandfigcenter"/>
            </w:pPr>
            <w:r w:rsidRPr="00BB605E">
              <w:t>L06</w:t>
            </w:r>
          </w:p>
        </w:tc>
        <w:tc>
          <w:tcPr>
            <w:tcW w:w="1134" w:type="dxa"/>
            <w:tcBorders>
              <w:top w:val="nil"/>
              <w:left w:val="nil"/>
              <w:bottom w:val="nil"/>
              <w:right w:val="nil"/>
            </w:tcBorders>
            <w:shd w:val="clear" w:color="auto" w:fill="auto"/>
          </w:tcPr>
          <w:p w14:paraId="260AA000" w14:textId="77777777" w:rsidR="00A253D5" w:rsidRPr="00BB605E" w:rsidRDefault="00A253D5" w:rsidP="00AB0F47">
            <w:pPr>
              <w:pStyle w:val="00Tableandfigcenter"/>
            </w:pPr>
            <w:r w:rsidRPr="00BB605E">
              <w:t>33.024976,</w:t>
            </w:r>
          </w:p>
        </w:tc>
        <w:tc>
          <w:tcPr>
            <w:tcW w:w="1134" w:type="dxa"/>
            <w:tcBorders>
              <w:top w:val="nil"/>
              <w:left w:val="nil"/>
              <w:bottom w:val="nil"/>
              <w:right w:val="nil"/>
            </w:tcBorders>
            <w:shd w:val="clear" w:color="auto" w:fill="auto"/>
          </w:tcPr>
          <w:p w14:paraId="00A8EDA1" w14:textId="77777777" w:rsidR="00A253D5" w:rsidRPr="00BB605E" w:rsidRDefault="00A253D5" w:rsidP="00AB0F47">
            <w:pPr>
              <w:pStyle w:val="00Tableandfigcenter"/>
            </w:pPr>
            <w:r w:rsidRPr="00BB605E">
              <w:t>47.759393</w:t>
            </w:r>
          </w:p>
        </w:tc>
        <w:tc>
          <w:tcPr>
            <w:tcW w:w="2410" w:type="dxa"/>
            <w:gridSpan w:val="2"/>
            <w:tcBorders>
              <w:top w:val="nil"/>
              <w:left w:val="nil"/>
              <w:bottom w:val="nil"/>
              <w:right w:val="nil"/>
            </w:tcBorders>
            <w:shd w:val="clear" w:color="auto" w:fill="auto"/>
          </w:tcPr>
          <w:p w14:paraId="6BB0F3DB" w14:textId="77777777" w:rsidR="00A253D5" w:rsidRPr="00BB605E" w:rsidRDefault="00A253D5" w:rsidP="00AB0F47">
            <w:pPr>
              <w:pStyle w:val="00Tableandfigcenter"/>
            </w:pPr>
            <w:r w:rsidRPr="00BB605E">
              <w:t>Light Inds &amp; village</w:t>
            </w:r>
          </w:p>
        </w:tc>
        <w:tc>
          <w:tcPr>
            <w:tcW w:w="1103" w:type="dxa"/>
            <w:tcBorders>
              <w:top w:val="nil"/>
              <w:left w:val="nil"/>
              <w:bottom w:val="nil"/>
              <w:right w:val="nil"/>
            </w:tcBorders>
            <w:shd w:val="clear" w:color="auto" w:fill="auto"/>
          </w:tcPr>
          <w:p w14:paraId="7E880581" w14:textId="77777777" w:rsidR="00A253D5" w:rsidRPr="00BB605E" w:rsidRDefault="00A253D5" w:rsidP="00AB0F47">
            <w:pPr>
              <w:pStyle w:val="00Tableandfigcenter"/>
            </w:pPr>
            <w:r w:rsidRPr="00BB605E">
              <w:t>581</w:t>
            </w:r>
          </w:p>
        </w:tc>
        <w:tc>
          <w:tcPr>
            <w:tcW w:w="567" w:type="dxa"/>
            <w:tcBorders>
              <w:top w:val="nil"/>
              <w:left w:val="nil"/>
              <w:bottom w:val="nil"/>
              <w:right w:val="nil"/>
            </w:tcBorders>
            <w:shd w:val="clear" w:color="auto" w:fill="auto"/>
          </w:tcPr>
          <w:p w14:paraId="43480F4A" w14:textId="77777777" w:rsidR="00A253D5" w:rsidRPr="00BB605E" w:rsidRDefault="00A253D5" w:rsidP="00AB0F47">
            <w:pPr>
              <w:pStyle w:val="00Tableandfigcenter"/>
            </w:pPr>
            <w:r w:rsidRPr="00BB605E">
              <w:t>387</w:t>
            </w:r>
          </w:p>
        </w:tc>
        <w:tc>
          <w:tcPr>
            <w:tcW w:w="567" w:type="dxa"/>
            <w:tcBorders>
              <w:top w:val="nil"/>
              <w:left w:val="nil"/>
              <w:bottom w:val="nil"/>
              <w:right w:val="nil"/>
            </w:tcBorders>
            <w:shd w:val="clear" w:color="auto" w:fill="auto"/>
          </w:tcPr>
          <w:p w14:paraId="3E7F533D" w14:textId="77777777" w:rsidR="00A253D5" w:rsidRPr="00BB605E" w:rsidRDefault="00A253D5" w:rsidP="00AB0F47">
            <w:pPr>
              <w:pStyle w:val="00Tableandfigcenter"/>
            </w:pPr>
            <w:r w:rsidRPr="00BB605E">
              <w:t>632</w:t>
            </w:r>
          </w:p>
        </w:tc>
      </w:tr>
      <w:tr w:rsidR="00A253D5" w:rsidRPr="00BB605E" w14:paraId="4448864A" w14:textId="77777777" w:rsidTr="007557F9">
        <w:trPr>
          <w:gridAfter w:val="1"/>
          <w:wAfter w:w="35" w:type="dxa"/>
          <w:trHeight w:val="131"/>
          <w:jc w:val="center"/>
        </w:trPr>
        <w:tc>
          <w:tcPr>
            <w:tcW w:w="571" w:type="dxa"/>
            <w:tcBorders>
              <w:top w:val="nil"/>
              <w:left w:val="nil"/>
              <w:bottom w:val="nil"/>
              <w:right w:val="nil"/>
            </w:tcBorders>
            <w:shd w:val="clear" w:color="auto" w:fill="auto"/>
          </w:tcPr>
          <w:p w14:paraId="33FD6E2F" w14:textId="77777777" w:rsidR="00A253D5" w:rsidRPr="00BB605E" w:rsidRDefault="00A253D5" w:rsidP="00AB0F47">
            <w:pPr>
              <w:pStyle w:val="00Tableandfigcenter"/>
            </w:pPr>
            <w:r w:rsidRPr="00BB605E">
              <w:t>VII</w:t>
            </w:r>
          </w:p>
        </w:tc>
        <w:tc>
          <w:tcPr>
            <w:tcW w:w="1701" w:type="dxa"/>
            <w:tcBorders>
              <w:top w:val="nil"/>
              <w:left w:val="nil"/>
              <w:bottom w:val="nil"/>
              <w:right w:val="nil"/>
            </w:tcBorders>
            <w:shd w:val="clear" w:color="auto" w:fill="auto"/>
          </w:tcPr>
          <w:p w14:paraId="1C78C99B" w14:textId="77777777" w:rsidR="00A253D5" w:rsidRPr="00BB605E" w:rsidRDefault="00A253D5" w:rsidP="00AB0F47">
            <w:pPr>
              <w:pStyle w:val="00Tableandfigcenter"/>
            </w:pPr>
            <w:r w:rsidRPr="00BB605E">
              <w:t>Rur &amp; Agr &amp; Ind</w:t>
            </w:r>
          </w:p>
        </w:tc>
        <w:tc>
          <w:tcPr>
            <w:tcW w:w="709" w:type="dxa"/>
            <w:tcBorders>
              <w:top w:val="nil"/>
              <w:left w:val="nil"/>
              <w:bottom w:val="nil"/>
              <w:right w:val="nil"/>
            </w:tcBorders>
            <w:shd w:val="clear" w:color="auto" w:fill="auto"/>
          </w:tcPr>
          <w:p w14:paraId="60DB128D" w14:textId="77777777" w:rsidR="00A253D5" w:rsidRPr="00BB605E" w:rsidRDefault="00A253D5" w:rsidP="00AB0F47">
            <w:pPr>
              <w:pStyle w:val="00Tableandfigcenter"/>
            </w:pPr>
            <w:r w:rsidRPr="00BB605E">
              <w:t>L07</w:t>
            </w:r>
          </w:p>
        </w:tc>
        <w:tc>
          <w:tcPr>
            <w:tcW w:w="1134" w:type="dxa"/>
            <w:tcBorders>
              <w:top w:val="nil"/>
              <w:left w:val="nil"/>
              <w:bottom w:val="nil"/>
              <w:right w:val="nil"/>
            </w:tcBorders>
            <w:shd w:val="clear" w:color="auto" w:fill="auto"/>
          </w:tcPr>
          <w:p w14:paraId="4F63A3DB" w14:textId="77777777" w:rsidR="00A253D5" w:rsidRPr="00BB605E" w:rsidRDefault="00A253D5" w:rsidP="00AB0F47">
            <w:pPr>
              <w:pStyle w:val="00Tableandfigcenter"/>
            </w:pPr>
            <w:r w:rsidRPr="00BB605E">
              <w:t>32.380038,</w:t>
            </w:r>
          </w:p>
        </w:tc>
        <w:tc>
          <w:tcPr>
            <w:tcW w:w="1134" w:type="dxa"/>
            <w:tcBorders>
              <w:top w:val="nil"/>
              <w:left w:val="nil"/>
              <w:bottom w:val="nil"/>
              <w:right w:val="nil"/>
            </w:tcBorders>
            <w:shd w:val="clear" w:color="auto" w:fill="auto"/>
          </w:tcPr>
          <w:p w14:paraId="3C91F355" w14:textId="77777777" w:rsidR="00A253D5" w:rsidRPr="00BB605E" w:rsidRDefault="00A253D5" w:rsidP="00AB0F47">
            <w:pPr>
              <w:pStyle w:val="00Tableandfigcenter"/>
            </w:pPr>
            <w:r w:rsidRPr="00BB605E">
              <w:t>48.282664</w:t>
            </w:r>
          </w:p>
        </w:tc>
        <w:tc>
          <w:tcPr>
            <w:tcW w:w="2410" w:type="dxa"/>
            <w:gridSpan w:val="2"/>
            <w:tcBorders>
              <w:top w:val="nil"/>
              <w:left w:val="nil"/>
              <w:bottom w:val="nil"/>
              <w:right w:val="nil"/>
            </w:tcBorders>
            <w:shd w:val="clear" w:color="auto" w:fill="auto"/>
          </w:tcPr>
          <w:p w14:paraId="4630D780" w14:textId="77777777" w:rsidR="00A253D5" w:rsidRPr="00BB605E" w:rsidRDefault="00A253D5" w:rsidP="00AB0F47">
            <w:pPr>
              <w:pStyle w:val="00Tableandfigcenter"/>
            </w:pPr>
            <w:r w:rsidRPr="00BB605E">
              <w:t>Light Inds &amp; village</w:t>
            </w:r>
          </w:p>
        </w:tc>
        <w:tc>
          <w:tcPr>
            <w:tcW w:w="1103" w:type="dxa"/>
            <w:tcBorders>
              <w:top w:val="nil"/>
              <w:left w:val="nil"/>
              <w:bottom w:val="nil"/>
              <w:right w:val="nil"/>
            </w:tcBorders>
            <w:shd w:val="clear" w:color="auto" w:fill="auto"/>
          </w:tcPr>
          <w:p w14:paraId="5AC81840" w14:textId="77777777" w:rsidR="00A253D5" w:rsidRPr="00BB605E" w:rsidRDefault="00A253D5" w:rsidP="00AB0F47">
            <w:pPr>
              <w:pStyle w:val="00Tableandfigcenter"/>
            </w:pPr>
            <w:r w:rsidRPr="00BB605E">
              <w:t>109</w:t>
            </w:r>
          </w:p>
        </w:tc>
        <w:tc>
          <w:tcPr>
            <w:tcW w:w="567" w:type="dxa"/>
            <w:tcBorders>
              <w:top w:val="nil"/>
              <w:left w:val="nil"/>
              <w:bottom w:val="nil"/>
              <w:right w:val="nil"/>
            </w:tcBorders>
            <w:shd w:val="clear" w:color="auto" w:fill="auto"/>
          </w:tcPr>
          <w:p w14:paraId="4957256B" w14:textId="77777777" w:rsidR="00A253D5" w:rsidRPr="00BB605E" w:rsidRDefault="00A253D5" w:rsidP="00AB0F47">
            <w:pPr>
              <w:pStyle w:val="00Tableandfigcenter"/>
            </w:pPr>
            <w:r w:rsidRPr="00BB605E">
              <w:t>101</w:t>
            </w:r>
          </w:p>
        </w:tc>
        <w:tc>
          <w:tcPr>
            <w:tcW w:w="567" w:type="dxa"/>
            <w:tcBorders>
              <w:top w:val="nil"/>
              <w:left w:val="nil"/>
              <w:bottom w:val="nil"/>
              <w:right w:val="nil"/>
            </w:tcBorders>
            <w:shd w:val="clear" w:color="auto" w:fill="auto"/>
          </w:tcPr>
          <w:p w14:paraId="2F434F5E" w14:textId="77777777" w:rsidR="00A253D5" w:rsidRPr="00BB605E" w:rsidRDefault="00A253D5" w:rsidP="00AB0F47">
            <w:pPr>
              <w:pStyle w:val="00Tableandfigcenter"/>
            </w:pPr>
            <w:r w:rsidRPr="00BB605E">
              <w:t>733</w:t>
            </w:r>
          </w:p>
        </w:tc>
      </w:tr>
      <w:tr w:rsidR="00A253D5" w:rsidRPr="00BB605E" w14:paraId="4E435E67" w14:textId="77777777" w:rsidTr="007557F9">
        <w:trPr>
          <w:gridAfter w:val="1"/>
          <w:wAfter w:w="35" w:type="dxa"/>
          <w:trHeight w:val="139"/>
          <w:jc w:val="center"/>
        </w:trPr>
        <w:tc>
          <w:tcPr>
            <w:tcW w:w="571" w:type="dxa"/>
            <w:tcBorders>
              <w:top w:val="nil"/>
              <w:left w:val="nil"/>
              <w:bottom w:val="nil"/>
              <w:right w:val="nil"/>
            </w:tcBorders>
            <w:shd w:val="clear" w:color="auto" w:fill="auto"/>
          </w:tcPr>
          <w:p w14:paraId="2D54A71E" w14:textId="77777777" w:rsidR="00A253D5" w:rsidRPr="00BB605E" w:rsidRDefault="00A253D5" w:rsidP="00AB0F47">
            <w:pPr>
              <w:pStyle w:val="00Tableandfigcenter"/>
            </w:pPr>
            <w:r w:rsidRPr="00BB605E">
              <w:t>VIII</w:t>
            </w:r>
          </w:p>
        </w:tc>
        <w:tc>
          <w:tcPr>
            <w:tcW w:w="1701" w:type="dxa"/>
            <w:tcBorders>
              <w:top w:val="nil"/>
              <w:left w:val="nil"/>
              <w:bottom w:val="nil"/>
              <w:right w:val="nil"/>
            </w:tcBorders>
            <w:shd w:val="clear" w:color="auto" w:fill="auto"/>
          </w:tcPr>
          <w:p w14:paraId="239BE265" w14:textId="77777777" w:rsidR="00A253D5" w:rsidRPr="00BB605E" w:rsidRDefault="00A253D5" w:rsidP="00AB0F47">
            <w:pPr>
              <w:pStyle w:val="00Tableandfigcenter"/>
            </w:pPr>
            <w:r w:rsidRPr="00BB605E">
              <w:t>Rur &amp; Agr &amp; Ind</w:t>
            </w:r>
          </w:p>
        </w:tc>
        <w:tc>
          <w:tcPr>
            <w:tcW w:w="709" w:type="dxa"/>
            <w:tcBorders>
              <w:top w:val="nil"/>
              <w:left w:val="nil"/>
              <w:bottom w:val="nil"/>
              <w:right w:val="nil"/>
            </w:tcBorders>
            <w:shd w:val="clear" w:color="auto" w:fill="auto"/>
          </w:tcPr>
          <w:p w14:paraId="2E4914E2" w14:textId="77777777" w:rsidR="00A253D5" w:rsidRPr="00BB605E" w:rsidRDefault="00A253D5" w:rsidP="00AB0F47">
            <w:pPr>
              <w:pStyle w:val="00Tableandfigcenter"/>
            </w:pPr>
            <w:r w:rsidRPr="00BB605E">
              <w:t>L08</w:t>
            </w:r>
          </w:p>
        </w:tc>
        <w:tc>
          <w:tcPr>
            <w:tcW w:w="1134" w:type="dxa"/>
            <w:tcBorders>
              <w:top w:val="nil"/>
              <w:left w:val="nil"/>
              <w:bottom w:val="nil"/>
              <w:right w:val="nil"/>
            </w:tcBorders>
            <w:shd w:val="clear" w:color="auto" w:fill="auto"/>
          </w:tcPr>
          <w:p w14:paraId="44B2F3EC" w14:textId="77777777" w:rsidR="00A253D5" w:rsidRPr="00BB605E" w:rsidRDefault="00A253D5" w:rsidP="00AB0F47">
            <w:pPr>
              <w:pStyle w:val="00Tableandfigcenter"/>
            </w:pPr>
            <w:r w:rsidRPr="00BB605E">
              <w:t>31.445194,</w:t>
            </w:r>
          </w:p>
        </w:tc>
        <w:tc>
          <w:tcPr>
            <w:tcW w:w="1134" w:type="dxa"/>
            <w:tcBorders>
              <w:top w:val="nil"/>
              <w:left w:val="nil"/>
              <w:bottom w:val="nil"/>
              <w:right w:val="nil"/>
            </w:tcBorders>
            <w:shd w:val="clear" w:color="auto" w:fill="auto"/>
          </w:tcPr>
          <w:p w14:paraId="20448C10" w14:textId="77777777" w:rsidR="00A253D5" w:rsidRPr="00BB605E" w:rsidRDefault="00A253D5" w:rsidP="00AB0F47">
            <w:pPr>
              <w:pStyle w:val="00Tableandfigcenter"/>
            </w:pPr>
            <w:r w:rsidRPr="00BB605E">
              <w:t>48.632398</w:t>
            </w:r>
          </w:p>
        </w:tc>
        <w:tc>
          <w:tcPr>
            <w:tcW w:w="2410" w:type="dxa"/>
            <w:gridSpan w:val="2"/>
            <w:tcBorders>
              <w:top w:val="nil"/>
              <w:left w:val="nil"/>
              <w:bottom w:val="nil"/>
              <w:right w:val="nil"/>
            </w:tcBorders>
            <w:shd w:val="clear" w:color="auto" w:fill="auto"/>
          </w:tcPr>
          <w:p w14:paraId="00BE07CD" w14:textId="77777777" w:rsidR="00A253D5" w:rsidRPr="00BB605E" w:rsidRDefault="00A253D5" w:rsidP="00AB0F47">
            <w:pPr>
              <w:pStyle w:val="00Tableandfigcenter"/>
            </w:pPr>
            <w:r w:rsidRPr="00BB605E">
              <w:t>Light Inds &amp; village</w:t>
            </w:r>
          </w:p>
        </w:tc>
        <w:tc>
          <w:tcPr>
            <w:tcW w:w="1103" w:type="dxa"/>
            <w:tcBorders>
              <w:top w:val="nil"/>
              <w:left w:val="nil"/>
              <w:bottom w:val="nil"/>
              <w:right w:val="nil"/>
            </w:tcBorders>
            <w:shd w:val="clear" w:color="auto" w:fill="auto"/>
          </w:tcPr>
          <w:p w14:paraId="153DE99D" w14:textId="77777777" w:rsidR="00A253D5" w:rsidRPr="00BB605E" w:rsidRDefault="00A253D5" w:rsidP="00AB0F47">
            <w:pPr>
              <w:pStyle w:val="00Tableandfigcenter"/>
            </w:pPr>
            <w:r w:rsidRPr="00BB605E">
              <w:t>25</w:t>
            </w:r>
          </w:p>
        </w:tc>
        <w:tc>
          <w:tcPr>
            <w:tcW w:w="567" w:type="dxa"/>
            <w:tcBorders>
              <w:top w:val="nil"/>
              <w:left w:val="nil"/>
              <w:bottom w:val="nil"/>
              <w:right w:val="nil"/>
            </w:tcBorders>
            <w:shd w:val="clear" w:color="auto" w:fill="auto"/>
          </w:tcPr>
          <w:p w14:paraId="0337F0F9" w14:textId="77777777" w:rsidR="00A253D5" w:rsidRPr="00BB605E" w:rsidRDefault="00A253D5" w:rsidP="00AB0F47">
            <w:pPr>
              <w:pStyle w:val="00Tableandfigcenter"/>
            </w:pPr>
            <w:r w:rsidRPr="00BB605E">
              <w:t>127</w:t>
            </w:r>
          </w:p>
        </w:tc>
        <w:tc>
          <w:tcPr>
            <w:tcW w:w="567" w:type="dxa"/>
            <w:tcBorders>
              <w:top w:val="nil"/>
              <w:left w:val="nil"/>
              <w:bottom w:val="nil"/>
              <w:right w:val="nil"/>
            </w:tcBorders>
            <w:shd w:val="clear" w:color="auto" w:fill="auto"/>
          </w:tcPr>
          <w:p w14:paraId="142443A2" w14:textId="77777777" w:rsidR="00A253D5" w:rsidRPr="00BB605E" w:rsidRDefault="00A253D5" w:rsidP="00AB0F47">
            <w:pPr>
              <w:pStyle w:val="00Tableandfigcenter"/>
            </w:pPr>
            <w:r w:rsidRPr="00BB605E">
              <w:t>860</w:t>
            </w:r>
          </w:p>
        </w:tc>
      </w:tr>
      <w:tr w:rsidR="00A253D5" w:rsidRPr="00BB605E" w14:paraId="5A4F1111" w14:textId="77777777" w:rsidTr="007557F9">
        <w:trPr>
          <w:gridAfter w:val="1"/>
          <w:wAfter w:w="35" w:type="dxa"/>
          <w:trHeight w:val="151"/>
          <w:jc w:val="center"/>
        </w:trPr>
        <w:tc>
          <w:tcPr>
            <w:tcW w:w="571" w:type="dxa"/>
            <w:tcBorders>
              <w:top w:val="nil"/>
              <w:left w:val="nil"/>
              <w:bottom w:val="nil"/>
              <w:right w:val="nil"/>
            </w:tcBorders>
            <w:shd w:val="clear" w:color="auto" w:fill="auto"/>
          </w:tcPr>
          <w:p w14:paraId="098985A0" w14:textId="77777777" w:rsidR="00A253D5" w:rsidRPr="00BB605E" w:rsidRDefault="00A253D5" w:rsidP="00AB0F47">
            <w:pPr>
              <w:pStyle w:val="00Tableandfigcenter"/>
            </w:pPr>
            <w:r w:rsidRPr="00BB605E">
              <w:t>IX</w:t>
            </w:r>
          </w:p>
        </w:tc>
        <w:tc>
          <w:tcPr>
            <w:tcW w:w="1701" w:type="dxa"/>
            <w:tcBorders>
              <w:top w:val="nil"/>
              <w:left w:val="nil"/>
              <w:bottom w:val="nil"/>
              <w:right w:val="nil"/>
            </w:tcBorders>
            <w:shd w:val="clear" w:color="auto" w:fill="auto"/>
          </w:tcPr>
          <w:p w14:paraId="7BD81201" w14:textId="77777777" w:rsidR="00A253D5" w:rsidRPr="00BB605E" w:rsidRDefault="00A253D5" w:rsidP="00AB0F47">
            <w:pPr>
              <w:pStyle w:val="00Tableandfigcenter"/>
            </w:pPr>
            <w:r w:rsidRPr="00BB605E">
              <w:t>Sub</w:t>
            </w:r>
          </w:p>
        </w:tc>
        <w:tc>
          <w:tcPr>
            <w:tcW w:w="709" w:type="dxa"/>
            <w:tcBorders>
              <w:top w:val="nil"/>
              <w:left w:val="nil"/>
              <w:bottom w:val="nil"/>
              <w:right w:val="nil"/>
            </w:tcBorders>
            <w:shd w:val="clear" w:color="auto" w:fill="auto"/>
          </w:tcPr>
          <w:p w14:paraId="2B37AA20" w14:textId="77777777" w:rsidR="00A253D5" w:rsidRPr="00BB605E" w:rsidRDefault="00A253D5" w:rsidP="00AB0F47">
            <w:pPr>
              <w:pStyle w:val="00Tableandfigcenter"/>
            </w:pPr>
            <w:r w:rsidRPr="00BB605E">
              <w:t>L09</w:t>
            </w:r>
          </w:p>
        </w:tc>
        <w:tc>
          <w:tcPr>
            <w:tcW w:w="1134" w:type="dxa"/>
            <w:tcBorders>
              <w:top w:val="nil"/>
              <w:left w:val="nil"/>
              <w:bottom w:val="nil"/>
              <w:right w:val="nil"/>
            </w:tcBorders>
            <w:shd w:val="clear" w:color="auto" w:fill="auto"/>
          </w:tcPr>
          <w:p w14:paraId="1186478C" w14:textId="77777777" w:rsidR="00A253D5" w:rsidRPr="00BB605E" w:rsidRDefault="00A253D5" w:rsidP="00AB0F47">
            <w:pPr>
              <w:pStyle w:val="00Tableandfigcenter"/>
            </w:pPr>
            <w:r w:rsidRPr="00BB605E">
              <w:t>30.584651,</w:t>
            </w:r>
          </w:p>
        </w:tc>
        <w:tc>
          <w:tcPr>
            <w:tcW w:w="1134" w:type="dxa"/>
            <w:tcBorders>
              <w:top w:val="nil"/>
              <w:left w:val="nil"/>
              <w:bottom w:val="nil"/>
              <w:right w:val="nil"/>
            </w:tcBorders>
            <w:shd w:val="clear" w:color="auto" w:fill="auto"/>
          </w:tcPr>
          <w:p w14:paraId="677388FE" w14:textId="77777777" w:rsidR="00A253D5" w:rsidRPr="00BB605E" w:rsidRDefault="00A253D5" w:rsidP="00AB0F47">
            <w:pPr>
              <w:pStyle w:val="00Tableandfigcenter"/>
            </w:pPr>
            <w:r w:rsidRPr="00BB605E">
              <w:t>49.163632</w:t>
            </w:r>
          </w:p>
        </w:tc>
        <w:tc>
          <w:tcPr>
            <w:tcW w:w="2410" w:type="dxa"/>
            <w:gridSpan w:val="2"/>
            <w:tcBorders>
              <w:top w:val="nil"/>
              <w:left w:val="nil"/>
              <w:bottom w:val="nil"/>
              <w:right w:val="nil"/>
            </w:tcBorders>
            <w:shd w:val="clear" w:color="auto" w:fill="auto"/>
          </w:tcPr>
          <w:p w14:paraId="565B6EE2" w14:textId="77777777" w:rsidR="00A253D5" w:rsidRPr="00BB605E" w:rsidRDefault="00A253D5" w:rsidP="00AB0F47">
            <w:pPr>
              <w:pStyle w:val="00Tableandfigcenter"/>
            </w:pPr>
            <w:r w:rsidRPr="00BB605E">
              <w:t xml:space="preserve">Occupied </w:t>
            </w:r>
          </w:p>
        </w:tc>
        <w:tc>
          <w:tcPr>
            <w:tcW w:w="1103" w:type="dxa"/>
            <w:tcBorders>
              <w:top w:val="nil"/>
              <w:left w:val="nil"/>
              <w:bottom w:val="nil"/>
              <w:right w:val="nil"/>
            </w:tcBorders>
            <w:shd w:val="clear" w:color="auto" w:fill="auto"/>
          </w:tcPr>
          <w:p w14:paraId="0CB9C28D" w14:textId="77777777" w:rsidR="00A253D5" w:rsidRPr="00BB605E" w:rsidRDefault="00A253D5" w:rsidP="00AB0F47">
            <w:pPr>
              <w:pStyle w:val="00Tableandfigcenter"/>
            </w:pPr>
            <w:r w:rsidRPr="00BB605E">
              <w:t>6</w:t>
            </w:r>
          </w:p>
        </w:tc>
        <w:tc>
          <w:tcPr>
            <w:tcW w:w="567" w:type="dxa"/>
            <w:tcBorders>
              <w:top w:val="nil"/>
              <w:left w:val="nil"/>
              <w:bottom w:val="nil"/>
              <w:right w:val="nil"/>
            </w:tcBorders>
            <w:shd w:val="clear" w:color="auto" w:fill="auto"/>
          </w:tcPr>
          <w:p w14:paraId="4D6944A8" w14:textId="77777777" w:rsidR="00A253D5" w:rsidRPr="00BB605E" w:rsidRDefault="00A253D5" w:rsidP="00AB0F47">
            <w:pPr>
              <w:pStyle w:val="00Tableandfigcenter"/>
            </w:pPr>
            <w:r w:rsidRPr="00BB605E">
              <w:t>131</w:t>
            </w:r>
          </w:p>
        </w:tc>
        <w:tc>
          <w:tcPr>
            <w:tcW w:w="567" w:type="dxa"/>
            <w:tcBorders>
              <w:top w:val="nil"/>
              <w:left w:val="nil"/>
              <w:bottom w:val="nil"/>
              <w:right w:val="nil"/>
            </w:tcBorders>
            <w:shd w:val="clear" w:color="auto" w:fill="auto"/>
          </w:tcPr>
          <w:p w14:paraId="5A7BCC07" w14:textId="77777777" w:rsidR="00A253D5" w:rsidRPr="00BB605E" w:rsidRDefault="00A253D5" w:rsidP="00AB0F47">
            <w:pPr>
              <w:pStyle w:val="00Tableandfigcenter"/>
            </w:pPr>
            <w:r w:rsidRPr="00BB605E">
              <w:t>991</w:t>
            </w:r>
          </w:p>
        </w:tc>
      </w:tr>
      <w:tr w:rsidR="00A253D5" w:rsidRPr="00BB605E" w14:paraId="651AC070" w14:textId="77777777" w:rsidTr="007557F9">
        <w:trPr>
          <w:gridAfter w:val="1"/>
          <w:wAfter w:w="35" w:type="dxa"/>
          <w:trHeight w:val="203"/>
          <w:jc w:val="center"/>
        </w:trPr>
        <w:tc>
          <w:tcPr>
            <w:tcW w:w="571" w:type="dxa"/>
            <w:tcBorders>
              <w:top w:val="nil"/>
              <w:left w:val="nil"/>
              <w:bottom w:val="nil"/>
              <w:right w:val="nil"/>
            </w:tcBorders>
            <w:shd w:val="clear" w:color="auto" w:fill="auto"/>
          </w:tcPr>
          <w:p w14:paraId="264EA1ED" w14:textId="77777777" w:rsidR="00A253D5" w:rsidRPr="00BB605E" w:rsidRDefault="00A253D5" w:rsidP="00AB0F47">
            <w:pPr>
              <w:pStyle w:val="00Tableandfigcenter"/>
            </w:pPr>
            <w:r w:rsidRPr="00BB605E">
              <w:t>X</w:t>
            </w:r>
          </w:p>
        </w:tc>
        <w:tc>
          <w:tcPr>
            <w:tcW w:w="1701" w:type="dxa"/>
            <w:tcBorders>
              <w:top w:val="nil"/>
              <w:left w:val="nil"/>
              <w:bottom w:val="nil"/>
              <w:right w:val="nil"/>
            </w:tcBorders>
            <w:shd w:val="clear" w:color="auto" w:fill="auto"/>
          </w:tcPr>
          <w:p w14:paraId="31A6D864" w14:textId="77777777" w:rsidR="00A253D5" w:rsidRPr="00BB605E" w:rsidRDefault="00A253D5" w:rsidP="00AB0F47">
            <w:pPr>
              <w:pStyle w:val="00Tableandfigcenter"/>
            </w:pPr>
            <w:r w:rsidRPr="00BB605E">
              <w:t xml:space="preserve">Urb &amp; Ind </w:t>
            </w:r>
          </w:p>
        </w:tc>
        <w:tc>
          <w:tcPr>
            <w:tcW w:w="709" w:type="dxa"/>
            <w:tcBorders>
              <w:top w:val="nil"/>
              <w:left w:val="nil"/>
              <w:bottom w:val="nil"/>
              <w:right w:val="nil"/>
            </w:tcBorders>
            <w:shd w:val="clear" w:color="auto" w:fill="auto"/>
          </w:tcPr>
          <w:p w14:paraId="68C83F41" w14:textId="77777777" w:rsidR="00A253D5" w:rsidRPr="00BB605E" w:rsidRDefault="00A253D5" w:rsidP="00AB0F47">
            <w:pPr>
              <w:pStyle w:val="00Tableandfigcenter"/>
            </w:pPr>
            <w:r w:rsidRPr="00BB605E">
              <w:t>L10</w:t>
            </w:r>
          </w:p>
        </w:tc>
        <w:tc>
          <w:tcPr>
            <w:tcW w:w="1134" w:type="dxa"/>
            <w:tcBorders>
              <w:top w:val="nil"/>
              <w:left w:val="nil"/>
              <w:bottom w:val="nil"/>
              <w:right w:val="nil"/>
            </w:tcBorders>
            <w:shd w:val="clear" w:color="auto" w:fill="auto"/>
          </w:tcPr>
          <w:p w14:paraId="652F9307" w14:textId="77777777" w:rsidR="00A253D5" w:rsidRPr="00BB605E" w:rsidRDefault="00A253D5" w:rsidP="00AB0F47">
            <w:pPr>
              <w:pStyle w:val="00Tableandfigcenter"/>
            </w:pPr>
            <w:r w:rsidRPr="00BB605E">
              <w:t>30.352411,</w:t>
            </w:r>
          </w:p>
        </w:tc>
        <w:tc>
          <w:tcPr>
            <w:tcW w:w="1134" w:type="dxa"/>
            <w:tcBorders>
              <w:top w:val="nil"/>
              <w:left w:val="nil"/>
              <w:bottom w:val="nil"/>
              <w:right w:val="nil"/>
            </w:tcBorders>
            <w:shd w:val="clear" w:color="auto" w:fill="auto"/>
          </w:tcPr>
          <w:p w14:paraId="6D285B64" w14:textId="77777777" w:rsidR="00A253D5" w:rsidRPr="00BB605E" w:rsidRDefault="00A253D5" w:rsidP="00AB0F47">
            <w:pPr>
              <w:pStyle w:val="00Tableandfigcenter"/>
            </w:pPr>
            <w:r w:rsidRPr="00BB605E">
              <w:t>48.292293</w:t>
            </w:r>
          </w:p>
        </w:tc>
        <w:tc>
          <w:tcPr>
            <w:tcW w:w="2410" w:type="dxa"/>
            <w:gridSpan w:val="2"/>
            <w:tcBorders>
              <w:top w:val="nil"/>
              <w:left w:val="nil"/>
              <w:bottom w:val="nil"/>
              <w:right w:val="nil"/>
            </w:tcBorders>
            <w:shd w:val="clear" w:color="auto" w:fill="auto"/>
          </w:tcPr>
          <w:p w14:paraId="40470217" w14:textId="77777777" w:rsidR="00A253D5" w:rsidRPr="00BB605E" w:rsidRDefault="00A253D5" w:rsidP="00AB0F47">
            <w:pPr>
              <w:pStyle w:val="00Tableandfigcenter"/>
            </w:pPr>
            <w:r w:rsidRPr="00BB605E">
              <w:t xml:space="preserve">Road Traffic Load </w:t>
            </w:r>
          </w:p>
        </w:tc>
        <w:tc>
          <w:tcPr>
            <w:tcW w:w="1103" w:type="dxa"/>
            <w:tcBorders>
              <w:top w:val="nil"/>
              <w:left w:val="nil"/>
              <w:bottom w:val="nil"/>
              <w:right w:val="nil"/>
            </w:tcBorders>
            <w:shd w:val="clear" w:color="auto" w:fill="auto"/>
          </w:tcPr>
          <w:p w14:paraId="7F280272" w14:textId="77777777" w:rsidR="00A253D5" w:rsidRPr="00BB605E" w:rsidRDefault="00A253D5" w:rsidP="00AB0F47">
            <w:pPr>
              <w:pStyle w:val="00Tableandfigcenter"/>
            </w:pPr>
            <w:r w:rsidRPr="00BB605E">
              <w:t>2</w:t>
            </w:r>
          </w:p>
        </w:tc>
        <w:tc>
          <w:tcPr>
            <w:tcW w:w="567" w:type="dxa"/>
            <w:tcBorders>
              <w:top w:val="nil"/>
              <w:left w:val="nil"/>
              <w:bottom w:val="nil"/>
              <w:right w:val="nil"/>
            </w:tcBorders>
            <w:shd w:val="clear" w:color="auto" w:fill="auto"/>
          </w:tcPr>
          <w:p w14:paraId="3CF2C44D" w14:textId="77777777" w:rsidR="00A253D5" w:rsidRPr="00BB605E" w:rsidRDefault="00A253D5" w:rsidP="00AB0F47">
            <w:pPr>
              <w:pStyle w:val="00Tableandfigcenter"/>
            </w:pPr>
            <w:r w:rsidRPr="00BB605E">
              <w:t>100</w:t>
            </w:r>
          </w:p>
        </w:tc>
        <w:tc>
          <w:tcPr>
            <w:tcW w:w="567" w:type="dxa"/>
            <w:tcBorders>
              <w:top w:val="nil"/>
              <w:left w:val="nil"/>
              <w:bottom w:val="nil"/>
              <w:right w:val="nil"/>
            </w:tcBorders>
            <w:shd w:val="clear" w:color="auto" w:fill="auto"/>
          </w:tcPr>
          <w:p w14:paraId="4861A599" w14:textId="77777777" w:rsidR="00A253D5" w:rsidRPr="00BB605E" w:rsidRDefault="00A253D5" w:rsidP="00AB0F47">
            <w:pPr>
              <w:pStyle w:val="00Tableandfigcenter"/>
            </w:pPr>
            <w:r w:rsidRPr="00BB605E">
              <w:t>1091</w:t>
            </w:r>
          </w:p>
        </w:tc>
      </w:tr>
    </w:tbl>
    <w:p w14:paraId="4E556B11" w14:textId="77777777" w:rsidR="00A253D5" w:rsidRPr="00BB605E" w:rsidRDefault="00A253D5" w:rsidP="007557F9">
      <w:pPr>
        <w:pStyle w:val="00TableandfigMain-left"/>
        <w:numPr>
          <w:ilvl w:val="0"/>
          <w:numId w:val="5"/>
        </w:numPr>
        <w:rPr>
          <w:rStyle w:val="st"/>
        </w:rPr>
      </w:pPr>
      <w:r w:rsidRPr="00BB605E">
        <w:rPr>
          <w:rStyle w:val="st"/>
        </w:rPr>
        <w:t xml:space="preserve">Dust sampler </w:t>
      </w:r>
      <w:r w:rsidR="007557F9" w:rsidRPr="00BB605E">
        <w:rPr>
          <w:rStyle w:val="st"/>
        </w:rPr>
        <w:t xml:space="preserve">were marked from </w:t>
      </w:r>
      <w:r w:rsidRPr="00BB605E">
        <w:rPr>
          <w:rStyle w:val="st"/>
        </w:rPr>
        <w:t xml:space="preserve"> L1 to L10</w:t>
      </w:r>
    </w:p>
    <w:p w14:paraId="3DF957F9" w14:textId="77777777" w:rsidR="00A253D5" w:rsidRPr="00BB605E" w:rsidRDefault="00A253D5" w:rsidP="007557F9">
      <w:pPr>
        <w:pStyle w:val="00TableandfigMain-left"/>
        <w:numPr>
          <w:ilvl w:val="0"/>
          <w:numId w:val="5"/>
        </w:numPr>
        <w:rPr>
          <w:rStyle w:val="st"/>
        </w:rPr>
      </w:pPr>
      <w:r w:rsidRPr="00BB605E">
        <w:rPr>
          <w:rStyle w:val="st"/>
        </w:rPr>
        <w:t xml:space="preserve">The sampler locations were classified with respect to Rural (Rur), Agricultural (Agr), Industrial (Ind), Urban (Urb), and Suburban (Sub) </w:t>
      </w:r>
    </w:p>
    <w:p w14:paraId="21B0BB68" w14:textId="77777777" w:rsidR="00A253D5" w:rsidRPr="00BB605E" w:rsidRDefault="00A253D5" w:rsidP="007557F9">
      <w:pPr>
        <w:pStyle w:val="00TableandfigMain-left"/>
        <w:numPr>
          <w:ilvl w:val="0"/>
          <w:numId w:val="5"/>
        </w:numPr>
        <w:rPr>
          <w:rStyle w:val="st"/>
        </w:rPr>
      </w:pPr>
      <w:r w:rsidRPr="00BB605E">
        <w:rPr>
          <w:rStyle w:val="st"/>
        </w:rPr>
        <w:t>Geo-Coordinate: It provides latitude and longitude from L01(I) to L10(X) on Google Maps</w:t>
      </w:r>
    </w:p>
    <w:p w14:paraId="1412575B" w14:textId="77777777" w:rsidR="00A253D5" w:rsidRPr="00BB605E" w:rsidRDefault="00A253D5" w:rsidP="00A253D5">
      <w:pPr>
        <w:spacing w:before="0" w:after="160"/>
        <w:jc w:val="left"/>
        <w:sectPr w:rsidR="00A253D5" w:rsidRPr="00BB605E" w:rsidSect="00667AE2">
          <w:type w:val="continuous"/>
          <w:pgSz w:w="11909" w:h="16834" w:code="9"/>
          <w:pgMar w:top="851" w:right="851" w:bottom="851" w:left="1134" w:header="720" w:footer="720" w:gutter="0"/>
          <w:cols w:space="720"/>
          <w:docGrid w:linePitch="360"/>
        </w:sectPr>
      </w:pPr>
    </w:p>
    <w:p w14:paraId="1EADF7FB" w14:textId="77777777" w:rsidR="00A253D5" w:rsidRPr="00BB605E" w:rsidRDefault="00A253D5" w:rsidP="001876B1">
      <w:pPr>
        <w:sectPr w:rsidR="00A253D5" w:rsidRPr="00BB605E" w:rsidSect="00B30521">
          <w:type w:val="continuous"/>
          <w:pgSz w:w="11909" w:h="16834" w:code="9"/>
          <w:pgMar w:top="851" w:right="851" w:bottom="851" w:left="1134" w:header="720" w:footer="720" w:gutter="0"/>
          <w:cols w:space="720"/>
          <w:docGrid w:linePitch="360"/>
        </w:sectPr>
      </w:pPr>
    </w:p>
    <w:p w14:paraId="130F1B53" w14:textId="77777777" w:rsidR="005958B9" w:rsidRPr="00BB605E" w:rsidRDefault="005958B9" w:rsidP="00072434">
      <w:pPr>
        <w:pStyle w:val="00Tableandfigcenter"/>
        <w:jc w:val="left"/>
      </w:pPr>
    </w:p>
    <w:p w14:paraId="4597E90A" w14:textId="77777777" w:rsidR="00FF6884" w:rsidRPr="00BB605E" w:rsidRDefault="00FF6884" w:rsidP="00FF6884">
      <w:pPr>
        <w:pStyle w:val="00Tableandfigcenter"/>
      </w:pPr>
      <w:r w:rsidRPr="00BB605E">
        <w:t xml:space="preserve">Table </w:t>
      </w:r>
      <w:r w:rsidR="00391C1D" w:rsidRPr="00BB605E">
        <w:fldChar w:fldCharType="begin"/>
      </w:r>
      <w:r w:rsidR="001910EB" w:rsidRPr="00BB605E">
        <w:instrText xml:space="preserve"> SEQ Table \* ARABIC </w:instrText>
      </w:r>
      <w:r w:rsidR="00391C1D" w:rsidRPr="00BB605E">
        <w:fldChar w:fldCharType="separate"/>
      </w:r>
      <w:r w:rsidR="006E3148">
        <w:rPr>
          <w:noProof/>
        </w:rPr>
        <w:t>3</w:t>
      </w:r>
      <w:r w:rsidR="00391C1D" w:rsidRPr="00BB605E">
        <w:rPr>
          <w:noProof/>
        </w:rPr>
        <w:fldChar w:fldCharType="end"/>
      </w:r>
      <w:r w:rsidRPr="00BB605E">
        <w:t xml:space="preserve">: Dust deposition </w:t>
      </w:r>
      <w:r w:rsidR="0072142C" w:rsidRPr="00BB605E">
        <w:t>rates (in mg/cm²) and dust event frequency (in the grey columns marked with *, in events/month)</w:t>
      </w:r>
      <w:r w:rsidRPr="00BB605E">
        <w:t xml:space="preserve"> from the </w:t>
      </w:r>
      <w:r w:rsidR="000960C4" w:rsidRPr="00BB605E">
        <w:rPr>
          <w:rFonts w:cs="Arial"/>
        </w:rPr>
        <w:t>site</w:t>
      </w:r>
      <w:r w:rsidRPr="00BB605E">
        <w:t xml:space="preserve">s L01 to L10 </w:t>
      </w:r>
      <w:r w:rsidR="0072142C" w:rsidRPr="00BB605E">
        <w:t>as well as the Pearson correlation between both parameters</w:t>
      </w:r>
    </w:p>
    <w:tbl>
      <w:tblPr>
        <w:tblW w:w="971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746"/>
        <w:gridCol w:w="457"/>
        <w:gridCol w:w="567"/>
        <w:gridCol w:w="284"/>
        <w:gridCol w:w="567"/>
        <w:gridCol w:w="284"/>
        <w:gridCol w:w="567"/>
        <w:gridCol w:w="284"/>
        <w:gridCol w:w="567"/>
        <w:gridCol w:w="284"/>
        <w:gridCol w:w="567"/>
        <w:gridCol w:w="284"/>
        <w:gridCol w:w="567"/>
        <w:gridCol w:w="284"/>
        <w:gridCol w:w="567"/>
        <w:gridCol w:w="284"/>
        <w:gridCol w:w="567"/>
        <w:gridCol w:w="284"/>
        <w:gridCol w:w="567"/>
        <w:gridCol w:w="284"/>
        <w:gridCol w:w="567"/>
        <w:gridCol w:w="284"/>
      </w:tblGrid>
      <w:tr w:rsidR="0098752D" w:rsidRPr="00BB605E" w14:paraId="152D6128" w14:textId="77777777" w:rsidTr="00AE7BDC">
        <w:trPr>
          <w:trHeight w:val="162"/>
          <w:jc w:val="center"/>
        </w:trPr>
        <w:tc>
          <w:tcPr>
            <w:tcW w:w="746" w:type="dxa"/>
            <w:tcBorders>
              <w:top w:val="single" w:sz="12" w:space="0" w:color="auto"/>
              <w:left w:val="nil"/>
              <w:bottom w:val="single" w:sz="12" w:space="0" w:color="auto"/>
              <w:right w:val="nil"/>
            </w:tcBorders>
            <w:shd w:val="clear" w:color="auto" w:fill="FFFFFF"/>
          </w:tcPr>
          <w:p w14:paraId="6FD3ECB6" w14:textId="77777777" w:rsidR="00041F78" w:rsidRPr="00BB605E" w:rsidRDefault="00041F78" w:rsidP="00DC07E3">
            <w:pPr>
              <w:pStyle w:val="00Tableandfigcenter"/>
            </w:pPr>
            <w:r w:rsidRPr="00BB605E">
              <w:t>Month</w:t>
            </w:r>
          </w:p>
        </w:tc>
        <w:tc>
          <w:tcPr>
            <w:tcW w:w="457" w:type="dxa"/>
            <w:tcBorders>
              <w:top w:val="single" w:sz="12" w:space="0" w:color="auto"/>
              <w:left w:val="nil"/>
              <w:bottom w:val="single" w:sz="12" w:space="0" w:color="auto"/>
              <w:right w:val="nil"/>
            </w:tcBorders>
            <w:shd w:val="clear" w:color="auto" w:fill="FFFFFF"/>
          </w:tcPr>
          <w:p w14:paraId="302CF848" w14:textId="77777777" w:rsidR="00041F78" w:rsidRPr="00BB605E" w:rsidRDefault="00041F78" w:rsidP="00DC07E3">
            <w:pPr>
              <w:pStyle w:val="00Tableandfigcenter"/>
            </w:pPr>
            <w:r w:rsidRPr="00BB605E">
              <w:t>Year</w:t>
            </w:r>
          </w:p>
        </w:tc>
        <w:tc>
          <w:tcPr>
            <w:tcW w:w="567" w:type="dxa"/>
            <w:tcBorders>
              <w:top w:val="single" w:sz="12" w:space="0" w:color="auto"/>
              <w:left w:val="nil"/>
              <w:bottom w:val="single" w:sz="12" w:space="0" w:color="auto"/>
              <w:right w:val="nil"/>
            </w:tcBorders>
            <w:shd w:val="clear" w:color="auto" w:fill="FFFFFF"/>
          </w:tcPr>
          <w:p w14:paraId="483DA6DE" w14:textId="77777777" w:rsidR="00041F78" w:rsidRPr="00BB605E" w:rsidRDefault="00041F78" w:rsidP="00DC07E3">
            <w:pPr>
              <w:pStyle w:val="00Tableandfigcenter"/>
            </w:pPr>
            <w:r w:rsidRPr="00BB605E">
              <w:t>L01</w:t>
            </w:r>
          </w:p>
        </w:tc>
        <w:tc>
          <w:tcPr>
            <w:tcW w:w="284" w:type="dxa"/>
            <w:tcBorders>
              <w:top w:val="single" w:sz="12" w:space="0" w:color="auto"/>
              <w:left w:val="nil"/>
              <w:bottom w:val="single" w:sz="12" w:space="0" w:color="auto"/>
              <w:right w:val="nil"/>
            </w:tcBorders>
            <w:shd w:val="clear" w:color="auto" w:fill="D9D9D9" w:themeFill="background1" w:themeFillShade="D9"/>
          </w:tcPr>
          <w:p w14:paraId="00375BC8" w14:textId="77777777" w:rsidR="00041F78" w:rsidRPr="00BB605E" w:rsidRDefault="00041F78" w:rsidP="00DC07E3">
            <w:pPr>
              <w:pStyle w:val="00Tableandfigcenter"/>
            </w:pPr>
            <w:r w:rsidRPr="00BB605E">
              <w:t>*</w:t>
            </w:r>
          </w:p>
        </w:tc>
        <w:tc>
          <w:tcPr>
            <w:tcW w:w="567" w:type="dxa"/>
            <w:tcBorders>
              <w:top w:val="single" w:sz="12" w:space="0" w:color="auto"/>
              <w:left w:val="nil"/>
              <w:bottom w:val="single" w:sz="12" w:space="0" w:color="auto"/>
              <w:right w:val="nil"/>
            </w:tcBorders>
            <w:shd w:val="clear" w:color="auto" w:fill="FFFFFF"/>
          </w:tcPr>
          <w:p w14:paraId="66C8C5EB" w14:textId="77777777" w:rsidR="00041F78" w:rsidRPr="00BB605E" w:rsidRDefault="00041F78" w:rsidP="00DC07E3">
            <w:pPr>
              <w:pStyle w:val="00Tableandfigcenter"/>
            </w:pPr>
            <w:r w:rsidRPr="00BB605E">
              <w:t>L02</w:t>
            </w:r>
          </w:p>
        </w:tc>
        <w:tc>
          <w:tcPr>
            <w:tcW w:w="284" w:type="dxa"/>
            <w:tcBorders>
              <w:top w:val="single" w:sz="12" w:space="0" w:color="auto"/>
              <w:left w:val="nil"/>
              <w:bottom w:val="single" w:sz="12" w:space="0" w:color="auto"/>
              <w:right w:val="nil"/>
            </w:tcBorders>
            <w:shd w:val="clear" w:color="auto" w:fill="D9D9D9" w:themeFill="background1" w:themeFillShade="D9"/>
          </w:tcPr>
          <w:p w14:paraId="3F5DC667" w14:textId="77777777" w:rsidR="00041F78" w:rsidRPr="00BB605E" w:rsidRDefault="00041F78" w:rsidP="00DC07E3">
            <w:pPr>
              <w:pStyle w:val="00Tableandfigcenter"/>
            </w:pPr>
            <w:r w:rsidRPr="00BB605E">
              <w:t>*</w:t>
            </w:r>
          </w:p>
        </w:tc>
        <w:tc>
          <w:tcPr>
            <w:tcW w:w="567" w:type="dxa"/>
            <w:tcBorders>
              <w:top w:val="single" w:sz="12" w:space="0" w:color="auto"/>
              <w:left w:val="nil"/>
              <w:bottom w:val="single" w:sz="12" w:space="0" w:color="auto"/>
              <w:right w:val="nil"/>
            </w:tcBorders>
            <w:shd w:val="clear" w:color="auto" w:fill="FFFFFF"/>
          </w:tcPr>
          <w:p w14:paraId="0B913337" w14:textId="77777777" w:rsidR="00041F78" w:rsidRPr="00BB605E" w:rsidRDefault="00041F78" w:rsidP="00DC07E3">
            <w:pPr>
              <w:pStyle w:val="00Tableandfigcenter"/>
            </w:pPr>
            <w:r w:rsidRPr="00BB605E">
              <w:t>L03</w:t>
            </w:r>
          </w:p>
        </w:tc>
        <w:tc>
          <w:tcPr>
            <w:tcW w:w="284" w:type="dxa"/>
            <w:tcBorders>
              <w:top w:val="single" w:sz="12" w:space="0" w:color="auto"/>
              <w:left w:val="nil"/>
              <w:bottom w:val="single" w:sz="12" w:space="0" w:color="auto"/>
              <w:right w:val="nil"/>
            </w:tcBorders>
            <w:shd w:val="clear" w:color="auto" w:fill="D9D9D9" w:themeFill="background1" w:themeFillShade="D9"/>
          </w:tcPr>
          <w:p w14:paraId="5C6677A1" w14:textId="77777777" w:rsidR="00041F78" w:rsidRPr="00BB605E" w:rsidRDefault="00041F78" w:rsidP="00DC07E3">
            <w:pPr>
              <w:pStyle w:val="00Tableandfigcenter"/>
            </w:pPr>
            <w:r w:rsidRPr="00BB605E">
              <w:t>*</w:t>
            </w:r>
          </w:p>
        </w:tc>
        <w:tc>
          <w:tcPr>
            <w:tcW w:w="567" w:type="dxa"/>
            <w:tcBorders>
              <w:top w:val="single" w:sz="12" w:space="0" w:color="auto"/>
              <w:left w:val="nil"/>
              <w:bottom w:val="single" w:sz="12" w:space="0" w:color="auto"/>
              <w:right w:val="nil"/>
            </w:tcBorders>
            <w:shd w:val="clear" w:color="auto" w:fill="FFFFFF"/>
          </w:tcPr>
          <w:p w14:paraId="62085399" w14:textId="77777777" w:rsidR="00041F78" w:rsidRPr="00BB605E" w:rsidRDefault="00041F78" w:rsidP="00DC07E3">
            <w:pPr>
              <w:pStyle w:val="00Tableandfigcenter"/>
            </w:pPr>
            <w:r w:rsidRPr="00BB605E">
              <w:t>L04</w:t>
            </w:r>
          </w:p>
        </w:tc>
        <w:tc>
          <w:tcPr>
            <w:tcW w:w="284" w:type="dxa"/>
            <w:tcBorders>
              <w:top w:val="single" w:sz="12" w:space="0" w:color="auto"/>
              <w:left w:val="nil"/>
              <w:bottom w:val="single" w:sz="12" w:space="0" w:color="auto"/>
              <w:right w:val="nil"/>
            </w:tcBorders>
            <w:shd w:val="clear" w:color="auto" w:fill="D9D9D9" w:themeFill="background1" w:themeFillShade="D9"/>
          </w:tcPr>
          <w:p w14:paraId="747BF4F0" w14:textId="77777777" w:rsidR="00041F78" w:rsidRPr="00BB605E" w:rsidRDefault="00041F78" w:rsidP="00DC07E3">
            <w:pPr>
              <w:pStyle w:val="00Tableandfigcenter"/>
            </w:pPr>
            <w:r w:rsidRPr="00BB605E">
              <w:t>*</w:t>
            </w:r>
          </w:p>
        </w:tc>
        <w:tc>
          <w:tcPr>
            <w:tcW w:w="567" w:type="dxa"/>
            <w:tcBorders>
              <w:top w:val="single" w:sz="12" w:space="0" w:color="auto"/>
              <w:left w:val="nil"/>
              <w:bottom w:val="single" w:sz="12" w:space="0" w:color="auto"/>
              <w:right w:val="nil"/>
            </w:tcBorders>
            <w:shd w:val="clear" w:color="auto" w:fill="FFFFFF"/>
          </w:tcPr>
          <w:p w14:paraId="52708BA7" w14:textId="77777777" w:rsidR="00041F78" w:rsidRPr="00BB605E" w:rsidRDefault="00041F78" w:rsidP="00DC07E3">
            <w:pPr>
              <w:pStyle w:val="00Tableandfigcenter"/>
            </w:pPr>
            <w:r w:rsidRPr="00BB605E">
              <w:t>L05</w:t>
            </w:r>
          </w:p>
        </w:tc>
        <w:tc>
          <w:tcPr>
            <w:tcW w:w="284" w:type="dxa"/>
            <w:tcBorders>
              <w:top w:val="single" w:sz="12" w:space="0" w:color="auto"/>
              <w:left w:val="nil"/>
              <w:bottom w:val="single" w:sz="12" w:space="0" w:color="auto"/>
              <w:right w:val="nil"/>
            </w:tcBorders>
            <w:shd w:val="clear" w:color="auto" w:fill="D9D9D9" w:themeFill="background1" w:themeFillShade="D9"/>
          </w:tcPr>
          <w:p w14:paraId="42AA783C" w14:textId="77777777" w:rsidR="00041F78" w:rsidRPr="00BB605E" w:rsidRDefault="00041F78" w:rsidP="00DC07E3">
            <w:pPr>
              <w:pStyle w:val="00Tableandfigcenter"/>
            </w:pPr>
            <w:r w:rsidRPr="00BB605E">
              <w:t>*</w:t>
            </w:r>
          </w:p>
        </w:tc>
        <w:tc>
          <w:tcPr>
            <w:tcW w:w="567" w:type="dxa"/>
            <w:tcBorders>
              <w:top w:val="single" w:sz="12" w:space="0" w:color="auto"/>
              <w:left w:val="nil"/>
              <w:bottom w:val="single" w:sz="12" w:space="0" w:color="auto"/>
              <w:right w:val="nil"/>
            </w:tcBorders>
            <w:shd w:val="clear" w:color="auto" w:fill="FFFFFF"/>
          </w:tcPr>
          <w:p w14:paraId="20D36539" w14:textId="77777777" w:rsidR="00041F78" w:rsidRPr="00BB605E" w:rsidRDefault="00041F78" w:rsidP="00DC07E3">
            <w:pPr>
              <w:pStyle w:val="00Tableandfigcenter"/>
            </w:pPr>
            <w:r w:rsidRPr="00BB605E">
              <w:t>L06</w:t>
            </w:r>
          </w:p>
        </w:tc>
        <w:tc>
          <w:tcPr>
            <w:tcW w:w="284" w:type="dxa"/>
            <w:tcBorders>
              <w:top w:val="single" w:sz="12" w:space="0" w:color="auto"/>
              <w:left w:val="nil"/>
              <w:bottom w:val="single" w:sz="12" w:space="0" w:color="auto"/>
              <w:right w:val="nil"/>
            </w:tcBorders>
            <w:shd w:val="clear" w:color="auto" w:fill="D9D9D9" w:themeFill="background1" w:themeFillShade="D9"/>
          </w:tcPr>
          <w:p w14:paraId="68DF03DC" w14:textId="77777777" w:rsidR="00041F78" w:rsidRPr="00BB605E" w:rsidRDefault="00041F78" w:rsidP="00DC07E3">
            <w:pPr>
              <w:pStyle w:val="00Tableandfigcenter"/>
            </w:pPr>
            <w:r w:rsidRPr="00BB605E">
              <w:t>*</w:t>
            </w:r>
          </w:p>
        </w:tc>
        <w:tc>
          <w:tcPr>
            <w:tcW w:w="567" w:type="dxa"/>
            <w:tcBorders>
              <w:top w:val="single" w:sz="12" w:space="0" w:color="auto"/>
              <w:left w:val="nil"/>
              <w:bottom w:val="single" w:sz="12" w:space="0" w:color="auto"/>
              <w:right w:val="nil"/>
            </w:tcBorders>
            <w:shd w:val="clear" w:color="auto" w:fill="FFFFFF"/>
          </w:tcPr>
          <w:p w14:paraId="4EA40C0D" w14:textId="77777777" w:rsidR="00041F78" w:rsidRPr="00BB605E" w:rsidRDefault="00041F78" w:rsidP="00DC07E3">
            <w:pPr>
              <w:pStyle w:val="00Tableandfigcenter"/>
            </w:pPr>
            <w:r w:rsidRPr="00BB605E">
              <w:t>L07</w:t>
            </w:r>
          </w:p>
        </w:tc>
        <w:tc>
          <w:tcPr>
            <w:tcW w:w="284" w:type="dxa"/>
            <w:tcBorders>
              <w:top w:val="single" w:sz="12" w:space="0" w:color="auto"/>
              <w:left w:val="nil"/>
              <w:bottom w:val="single" w:sz="12" w:space="0" w:color="auto"/>
              <w:right w:val="nil"/>
            </w:tcBorders>
            <w:shd w:val="clear" w:color="auto" w:fill="D9D9D9" w:themeFill="background1" w:themeFillShade="D9"/>
          </w:tcPr>
          <w:p w14:paraId="066F359A" w14:textId="77777777" w:rsidR="00041F78" w:rsidRPr="00BB605E" w:rsidRDefault="00041F78" w:rsidP="00DC07E3">
            <w:pPr>
              <w:pStyle w:val="00Tableandfigcenter"/>
            </w:pPr>
            <w:r w:rsidRPr="00BB605E">
              <w:t>*</w:t>
            </w:r>
          </w:p>
        </w:tc>
        <w:tc>
          <w:tcPr>
            <w:tcW w:w="567" w:type="dxa"/>
            <w:tcBorders>
              <w:top w:val="single" w:sz="12" w:space="0" w:color="auto"/>
              <w:left w:val="nil"/>
              <w:bottom w:val="single" w:sz="12" w:space="0" w:color="auto"/>
              <w:right w:val="nil"/>
            </w:tcBorders>
            <w:shd w:val="clear" w:color="auto" w:fill="FFFFFF"/>
          </w:tcPr>
          <w:p w14:paraId="7368177B" w14:textId="77777777" w:rsidR="00041F78" w:rsidRPr="00BB605E" w:rsidRDefault="00041F78" w:rsidP="00DC07E3">
            <w:pPr>
              <w:pStyle w:val="00Tableandfigcenter"/>
            </w:pPr>
            <w:r w:rsidRPr="00BB605E">
              <w:t>L08</w:t>
            </w:r>
          </w:p>
        </w:tc>
        <w:tc>
          <w:tcPr>
            <w:tcW w:w="284" w:type="dxa"/>
            <w:tcBorders>
              <w:top w:val="single" w:sz="12" w:space="0" w:color="auto"/>
              <w:left w:val="nil"/>
              <w:bottom w:val="single" w:sz="12" w:space="0" w:color="auto"/>
              <w:right w:val="nil"/>
            </w:tcBorders>
            <w:shd w:val="clear" w:color="auto" w:fill="D9D9D9" w:themeFill="background1" w:themeFillShade="D9"/>
          </w:tcPr>
          <w:p w14:paraId="7B59AEE9" w14:textId="77777777" w:rsidR="00041F78" w:rsidRPr="00BB605E" w:rsidRDefault="00041F78" w:rsidP="00DC07E3">
            <w:pPr>
              <w:pStyle w:val="00Tableandfigcenter"/>
            </w:pPr>
            <w:r w:rsidRPr="00BB605E">
              <w:t>*</w:t>
            </w:r>
          </w:p>
        </w:tc>
        <w:tc>
          <w:tcPr>
            <w:tcW w:w="567" w:type="dxa"/>
            <w:tcBorders>
              <w:top w:val="single" w:sz="12" w:space="0" w:color="auto"/>
              <w:left w:val="nil"/>
              <w:bottom w:val="single" w:sz="12" w:space="0" w:color="auto"/>
              <w:right w:val="nil"/>
            </w:tcBorders>
            <w:shd w:val="clear" w:color="auto" w:fill="FFFFFF"/>
          </w:tcPr>
          <w:p w14:paraId="3A9809C5" w14:textId="77777777" w:rsidR="00041F78" w:rsidRPr="00BB605E" w:rsidRDefault="00041F78" w:rsidP="00DC07E3">
            <w:pPr>
              <w:pStyle w:val="00Tableandfigcenter"/>
            </w:pPr>
            <w:r w:rsidRPr="00BB605E">
              <w:t>L09</w:t>
            </w:r>
          </w:p>
        </w:tc>
        <w:tc>
          <w:tcPr>
            <w:tcW w:w="284" w:type="dxa"/>
            <w:tcBorders>
              <w:top w:val="single" w:sz="12" w:space="0" w:color="auto"/>
              <w:left w:val="nil"/>
              <w:bottom w:val="single" w:sz="12" w:space="0" w:color="auto"/>
              <w:right w:val="nil"/>
            </w:tcBorders>
            <w:shd w:val="clear" w:color="auto" w:fill="D9D9D9" w:themeFill="background1" w:themeFillShade="D9"/>
          </w:tcPr>
          <w:p w14:paraId="75BB9E69" w14:textId="77777777" w:rsidR="00041F78" w:rsidRPr="00BB605E" w:rsidRDefault="00041F78" w:rsidP="00DC07E3">
            <w:pPr>
              <w:pStyle w:val="00Tableandfigcenter"/>
            </w:pPr>
            <w:r w:rsidRPr="00BB605E">
              <w:t>*</w:t>
            </w:r>
          </w:p>
        </w:tc>
        <w:tc>
          <w:tcPr>
            <w:tcW w:w="567" w:type="dxa"/>
            <w:tcBorders>
              <w:top w:val="single" w:sz="12" w:space="0" w:color="auto"/>
              <w:left w:val="nil"/>
              <w:bottom w:val="single" w:sz="12" w:space="0" w:color="auto"/>
              <w:right w:val="nil"/>
            </w:tcBorders>
            <w:shd w:val="clear" w:color="auto" w:fill="FFFFFF"/>
          </w:tcPr>
          <w:p w14:paraId="39B905CD" w14:textId="77777777" w:rsidR="00041F78" w:rsidRPr="00BB605E" w:rsidRDefault="00041F78" w:rsidP="00DC07E3">
            <w:pPr>
              <w:pStyle w:val="00Tableandfigcenter"/>
            </w:pPr>
            <w:r w:rsidRPr="00BB605E">
              <w:t>L10</w:t>
            </w:r>
          </w:p>
        </w:tc>
        <w:tc>
          <w:tcPr>
            <w:tcW w:w="284" w:type="dxa"/>
            <w:tcBorders>
              <w:top w:val="single" w:sz="12" w:space="0" w:color="auto"/>
              <w:left w:val="nil"/>
              <w:bottom w:val="single" w:sz="12" w:space="0" w:color="auto"/>
              <w:right w:val="nil"/>
            </w:tcBorders>
            <w:shd w:val="clear" w:color="auto" w:fill="D9D9D9" w:themeFill="background1" w:themeFillShade="D9"/>
          </w:tcPr>
          <w:p w14:paraId="0A20536E" w14:textId="77777777" w:rsidR="00041F78" w:rsidRPr="00BB605E" w:rsidRDefault="00041F78" w:rsidP="00DC07E3">
            <w:pPr>
              <w:pStyle w:val="00Tableandfigcenter"/>
            </w:pPr>
            <w:r w:rsidRPr="00BB605E">
              <w:t>*</w:t>
            </w:r>
          </w:p>
        </w:tc>
      </w:tr>
      <w:tr w:rsidR="0098752D" w:rsidRPr="00BB605E" w14:paraId="5B6DCB75" w14:textId="77777777" w:rsidTr="00A17FE9">
        <w:trPr>
          <w:trHeight w:val="290"/>
          <w:jc w:val="center"/>
        </w:trPr>
        <w:tc>
          <w:tcPr>
            <w:tcW w:w="746" w:type="dxa"/>
            <w:tcBorders>
              <w:top w:val="single" w:sz="12" w:space="0" w:color="auto"/>
              <w:left w:val="nil"/>
              <w:bottom w:val="nil"/>
              <w:right w:val="nil"/>
            </w:tcBorders>
            <w:shd w:val="clear" w:color="C0C0C0" w:fill="D9D9D9" w:themeFill="background1" w:themeFillShade="D9"/>
            <w:vAlign w:val="center"/>
          </w:tcPr>
          <w:p w14:paraId="08F4E5DF" w14:textId="77777777" w:rsidR="004619F0" w:rsidRPr="00BB605E" w:rsidRDefault="004619F0" w:rsidP="00AE7BDC">
            <w:pPr>
              <w:pStyle w:val="00Tableandfigcenter"/>
            </w:pPr>
            <w:r w:rsidRPr="00BB605E">
              <w:t>Mar</w:t>
            </w:r>
          </w:p>
        </w:tc>
        <w:tc>
          <w:tcPr>
            <w:tcW w:w="457" w:type="dxa"/>
            <w:tcBorders>
              <w:top w:val="single" w:sz="12" w:space="0" w:color="auto"/>
              <w:left w:val="nil"/>
              <w:bottom w:val="nil"/>
              <w:right w:val="nil"/>
            </w:tcBorders>
          </w:tcPr>
          <w:p w14:paraId="3623412D" w14:textId="77777777" w:rsidR="004619F0" w:rsidRPr="00BB605E" w:rsidRDefault="004619F0" w:rsidP="00DC07E3">
            <w:pPr>
              <w:pStyle w:val="00Tableandfigcenter"/>
            </w:pPr>
            <w:r w:rsidRPr="00BB605E">
              <w:t>2014</w:t>
            </w:r>
          </w:p>
        </w:tc>
        <w:tc>
          <w:tcPr>
            <w:tcW w:w="567" w:type="dxa"/>
            <w:tcBorders>
              <w:top w:val="single" w:sz="12" w:space="0" w:color="auto"/>
              <w:left w:val="nil"/>
              <w:bottom w:val="nil"/>
              <w:right w:val="nil"/>
            </w:tcBorders>
            <w:vAlign w:val="center"/>
          </w:tcPr>
          <w:p w14:paraId="018838CA" w14:textId="77777777" w:rsidR="004619F0" w:rsidRPr="00BB605E" w:rsidRDefault="004619F0" w:rsidP="00A17FE9">
            <w:pPr>
              <w:pStyle w:val="00Tableandfigcenter"/>
            </w:pPr>
            <w:r w:rsidRPr="00BB605E">
              <w:t>0.6</w:t>
            </w:r>
          </w:p>
        </w:tc>
        <w:tc>
          <w:tcPr>
            <w:tcW w:w="284" w:type="dxa"/>
            <w:tcBorders>
              <w:top w:val="single" w:sz="12" w:space="0" w:color="auto"/>
              <w:left w:val="nil"/>
              <w:bottom w:val="nil"/>
              <w:right w:val="nil"/>
            </w:tcBorders>
            <w:shd w:val="clear" w:color="auto" w:fill="D9D9D9" w:themeFill="background1" w:themeFillShade="D9"/>
            <w:vAlign w:val="center"/>
          </w:tcPr>
          <w:p w14:paraId="61F73DE6" w14:textId="77777777" w:rsidR="004619F0" w:rsidRPr="00BB605E" w:rsidRDefault="004619F0" w:rsidP="00A17FE9">
            <w:pPr>
              <w:pStyle w:val="00Tableandfigcenter"/>
            </w:pPr>
            <w:r w:rsidRPr="00BB605E">
              <w:t>1</w:t>
            </w:r>
          </w:p>
        </w:tc>
        <w:tc>
          <w:tcPr>
            <w:tcW w:w="567" w:type="dxa"/>
            <w:tcBorders>
              <w:top w:val="single" w:sz="12" w:space="0" w:color="auto"/>
              <w:left w:val="nil"/>
              <w:bottom w:val="nil"/>
              <w:right w:val="nil"/>
            </w:tcBorders>
            <w:vAlign w:val="center"/>
          </w:tcPr>
          <w:p w14:paraId="650E9A50" w14:textId="77777777" w:rsidR="004619F0" w:rsidRPr="00BB605E" w:rsidRDefault="004619F0" w:rsidP="00A17FE9">
            <w:pPr>
              <w:pStyle w:val="00Tableandfigcenter"/>
            </w:pPr>
            <w:r w:rsidRPr="00BB605E">
              <w:t>0.8</w:t>
            </w:r>
          </w:p>
        </w:tc>
        <w:tc>
          <w:tcPr>
            <w:tcW w:w="284" w:type="dxa"/>
            <w:tcBorders>
              <w:top w:val="single" w:sz="12" w:space="0" w:color="auto"/>
              <w:left w:val="nil"/>
              <w:bottom w:val="nil"/>
              <w:right w:val="nil"/>
            </w:tcBorders>
            <w:shd w:val="clear" w:color="auto" w:fill="D9D9D9" w:themeFill="background1" w:themeFillShade="D9"/>
            <w:vAlign w:val="center"/>
          </w:tcPr>
          <w:p w14:paraId="7C42DABB" w14:textId="77777777" w:rsidR="004619F0" w:rsidRPr="00BB605E" w:rsidRDefault="004619F0" w:rsidP="00A17FE9">
            <w:pPr>
              <w:pStyle w:val="00Tableandfigcenter"/>
            </w:pPr>
            <w:r w:rsidRPr="00BB605E">
              <w:t>1</w:t>
            </w:r>
          </w:p>
        </w:tc>
        <w:tc>
          <w:tcPr>
            <w:tcW w:w="567" w:type="dxa"/>
            <w:tcBorders>
              <w:top w:val="single" w:sz="12" w:space="0" w:color="auto"/>
              <w:left w:val="nil"/>
              <w:bottom w:val="nil"/>
              <w:right w:val="nil"/>
            </w:tcBorders>
            <w:vAlign w:val="center"/>
          </w:tcPr>
          <w:p w14:paraId="2BCE38D0" w14:textId="77777777" w:rsidR="004619F0" w:rsidRPr="00BB605E" w:rsidRDefault="004619F0" w:rsidP="00A17FE9">
            <w:pPr>
              <w:pStyle w:val="00Tableandfigcenter"/>
            </w:pPr>
            <w:r w:rsidRPr="00BB605E">
              <w:t>0.2</w:t>
            </w:r>
          </w:p>
        </w:tc>
        <w:tc>
          <w:tcPr>
            <w:tcW w:w="284" w:type="dxa"/>
            <w:tcBorders>
              <w:top w:val="single" w:sz="12" w:space="0" w:color="auto"/>
              <w:left w:val="nil"/>
              <w:bottom w:val="nil"/>
              <w:right w:val="nil"/>
            </w:tcBorders>
            <w:shd w:val="clear" w:color="auto" w:fill="D9D9D9" w:themeFill="background1" w:themeFillShade="D9"/>
            <w:vAlign w:val="center"/>
          </w:tcPr>
          <w:p w14:paraId="2166473A" w14:textId="77777777" w:rsidR="004619F0" w:rsidRPr="00BB605E" w:rsidRDefault="004619F0" w:rsidP="00A17FE9">
            <w:pPr>
              <w:pStyle w:val="00Tableandfigcenter"/>
            </w:pPr>
            <w:r w:rsidRPr="00BB605E">
              <w:t>0</w:t>
            </w:r>
          </w:p>
        </w:tc>
        <w:tc>
          <w:tcPr>
            <w:tcW w:w="567" w:type="dxa"/>
            <w:tcBorders>
              <w:top w:val="single" w:sz="12" w:space="0" w:color="auto"/>
              <w:left w:val="nil"/>
              <w:bottom w:val="nil"/>
              <w:right w:val="nil"/>
            </w:tcBorders>
            <w:vAlign w:val="center"/>
          </w:tcPr>
          <w:p w14:paraId="6BC7305E" w14:textId="77777777" w:rsidR="004619F0" w:rsidRPr="00BB605E" w:rsidRDefault="004619F0" w:rsidP="00A17FE9">
            <w:pPr>
              <w:pStyle w:val="00Tableandfigcenter"/>
            </w:pPr>
            <w:r w:rsidRPr="00BB605E">
              <w:t>0.2</w:t>
            </w:r>
          </w:p>
        </w:tc>
        <w:tc>
          <w:tcPr>
            <w:tcW w:w="284" w:type="dxa"/>
            <w:tcBorders>
              <w:top w:val="single" w:sz="12" w:space="0" w:color="auto"/>
              <w:left w:val="nil"/>
              <w:bottom w:val="nil"/>
              <w:right w:val="nil"/>
            </w:tcBorders>
            <w:shd w:val="clear" w:color="auto" w:fill="D9D9D9" w:themeFill="background1" w:themeFillShade="D9"/>
            <w:vAlign w:val="center"/>
          </w:tcPr>
          <w:p w14:paraId="53977E1C" w14:textId="77777777" w:rsidR="004619F0" w:rsidRPr="00BB605E" w:rsidRDefault="004619F0" w:rsidP="00A17FE9">
            <w:pPr>
              <w:pStyle w:val="00Tableandfigcenter"/>
            </w:pPr>
            <w:r w:rsidRPr="00BB605E">
              <w:t>0</w:t>
            </w:r>
          </w:p>
        </w:tc>
        <w:tc>
          <w:tcPr>
            <w:tcW w:w="567" w:type="dxa"/>
            <w:tcBorders>
              <w:top w:val="single" w:sz="12" w:space="0" w:color="auto"/>
              <w:left w:val="nil"/>
              <w:bottom w:val="nil"/>
              <w:right w:val="nil"/>
            </w:tcBorders>
            <w:vAlign w:val="center"/>
          </w:tcPr>
          <w:p w14:paraId="75CDCAAA" w14:textId="77777777" w:rsidR="004619F0" w:rsidRPr="00BB605E" w:rsidRDefault="004619F0" w:rsidP="00A17FE9">
            <w:pPr>
              <w:pStyle w:val="00Tableandfigcenter"/>
            </w:pPr>
            <w:r w:rsidRPr="00BB605E">
              <w:t>0.5</w:t>
            </w:r>
          </w:p>
        </w:tc>
        <w:tc>
          <w:tcPr>
            <w:tcW w:w="284" w:type="dxa"/>
            <w:tcBorders>
              <w:top w:val="single" w:sz="12" w:space="0" w:color="auto"/>
              <w:left w:val="nil"/>
              <w:bottom w:val="nil"/>
              <w:right w:val="nil"/>
            </w:tcBorders>
            <w:shd w:val="clear" w:color="auto" w:fill="D9D9D9" w:themeFill="background1" w:themeFillShade="D9"/>
            <w:vAlign w:val="center"/>
          </w:tcPr>
          <w:p w14:paraId="72E4DB6F" w14:textId="77777777" w:rsidR="004619F0" w:rsidRPr="00BB605E" w:rsidRDefault="004619F0" w:rsidP="00A17FE9">
            <w:pPr>
              <w:pStyle w:val="00Tableandfigcenter"/>
            </w:pPr>
            <w:r w:rsidRPr="00BB605E">
              <w:t>0</w:t>
            </w:r>
          </w:p>
        </w:tc>
        <w:tc>
          <w:tcPr>
            <w:tcW w:w="567" w:type="dxa"/>
            <w:tcBorders>
              <w:top w:val="single" w:sz="12" w:space="0" w:color="auto"/>
              <w:left w:val="nil"/>
              <w:bottom w:val="nil"/>
              <w:right w:val="nil"/>
            </w:tcBorders>
            <w:vAlign w:val="center"/>
          </w:tcPr>
          <w:p w14:paraId="50C31EF2" w14:textId="77777777" w:rsidR="004619F0" w:rsidRPr="00BB605E" w:rsidRDefault="004619F0" w:rsidP="00A17FE9">
            <w:pPr>
              <w:pStyle w:val="00Tableandfigcenter"/>
            </w:pPr>
            <w:r w:rsidRPr="00BB605E">
              <w:t>0.2</w:t>
            </w:r>
          </w:p>
        </w:tc>
        <w:tc>
          <w:tcPr>
            <w:tcW w:w="284" w:type="dxa"/>
            <w:tcBorders>
              <w:top w:val="single" w:sz="12" w:space="0" w:color="auto"/>
              <w:left w:val="nil"/>
              <w:bottom w:val="nil"/>
              <w:right w:val="nil"/>
            </w:tcBorders>
            <w:shd w:val="clear" w:color="auto" w:fill="D9D9D9" w:themeFill="background1" w:themeFillShade="D9"/>
            <w:vAlign w:val="center"/>
          </w:tcPr>
          <w:p w14:paraId="6886F9DC" w14:textId="77777777" w:rsidR="004619F0" w:rsidRPr="00BB605E" w:rsidRDefault="004619F0" w:rsidP="00A17FE9">
            <w:pPr>
              <w:pStyle w:val="00Tableandfigcenter"/>
            </w:pPr>
            <w:r w:rsidRPr="00BB605E">
              <w:t>0</w:t>
            </w:r>
          </w:p>
        </w:tc>
        <w:tc>
          <w:tcPr>
            <w:tcW w:w="567" w:type="dxa"/>
            <w:tcBorders>
              <w:top w:val="single" w:sz="12" w:space="0" w:color="auto"/>
              <w:left w:val="nil"/>
              <w:bottom w:val="nil"/>
              <w:right w:val="nil"/>
            </w:tcBorders>
            <w:vAlign w:val="center"/>
          </w:tcPr>
          <w:p w14:paraId="1D2C65DC" w14:textId="77777777" w:rsidR="004619F0" w:rsidRPr="00BB605E" w:rsidRDefault="004619F0" w:rsidP="00A17FE9">
            <w:pPr>
              <w:pStyle w:val="00Tableandfigcenter"/>
            </w:pPr>
            <w:r w:rsidRPr="00BB605E">
              <w:t>0.2</w:t>
            </w:r>
          </w:p>
        </w:tc>
        <w:tc>
          <w:tcPr>
            <w:tcW w:w="284" w:type="dxa"/>
            <w:tcBorders>
              <w:top w:val="single" w:sz="12" w:space="0" w:color="auto"/>
              <w:left w:val="nil"/>
              <w:bottom w:val="nil"/>
              <w:right w:val="nil"/>
            </w:tcBorders>
            <w:shd w:val="clear" w:color="auto" w:fill="D9D9D9" w:themeFill="background1" w:themeFillShade="D9"/>
            <w:vAlign w:val="center"/>
          </w:tcPr>
          <w:p w14:paraId="4B4C62D7" w14:textId="77777777" w:rsidR="004619F0" w:rsidRPr="00BB605E" w:rsidRDefault="004619F0" w:rsidP="00A17FE9">
            <w:pPr>
              <w:pStyle w:val="00Tableandfigcenter"/>
            </w:pPr>
            <w:r w:rsidRPr="00BB605E">
              <w:t>0</w:t>
            </w:r>
          </w:p>
        </w:tc>
        <w:tc>
          <w:tcPr>
            <w:tcW w:w="567" w:type="dxa"/>
            <w:tcBorders>
              <w:top w:val="single" w:sz="12" w:space="0" w:color="auto"/>
              <w:left w:val="nil"/>
              <w:bottom w:val="nil"/>
              <w:right w:val="nil"/>
            </w:tcBorders>
            <w:vAlign w:val="center"/>
          </w:tcPr>
          <w:p w14:paraId="4C78BB9B" w14:textId="77777777" w:rsidR="004619F0" w:rsidRPr="00BB605E" w:rsidRDefault="004619F0" w:rsidP="00A17FE9">
            <w:pPr>
              <w:pStyle w:val="00Tableandfigcenter"/>
            </w:pPr>
            <w:r w:rsidRPr="00BB605E">
              <w:t>0.7</w:t>
            </w:r>
          </w:p>
        </w:tc>
        <w:tc>
          <w:tcPr>
            <w:tcW w:w="284" w:type="dxa"/>
            <w:tcBorders>
              <w:top w:val="single" w:sz="12" w:space="0" w:color="auto"/>
              <w:left w:val="nil"/>
              <w:bottom w:val="nil"/>
              <w:right w:val="nil"/>
            </w:tcBorders>
            <w:shd w:val="clear" w:color="auto" w:fill="D9D9D9" w:themeFill="background1" w:themeFillShade="D9"/>
            <w:vAlign w:val="center"/>
          </w:tcPr>
          <w:p w14:paraId="4EC1F98E" w14:textId="77777777" w:rsidR="004619F0" w:rsidRPr="00BB605E" w:rsidRDefault="004619F0" w:rsidP="00A17FE9">
            <w:pPr>
              <w:pStyle w:val="00Tableandfigcenter"/>
            </w:pPr>
            <w:r w:rsidRPr="00BB605E">
              <w:t>1</w:t>
            </w:r>
          </w:p>
        </w:tc>
        <w:tc>
          <w:tcPr>
            <w:tcW w:w="567" w:type="dxa"/>
            <w:tcBorders>
              <w:top w:val="single" w:sz="12" w:space="0" w:color="auto"/>
              <w:left w:val="nil"/>
              <w:bottom w:val="nil"/>
              <w:right w:val="nil"/>
            </w:tcBorders>
            <w:vAlign w:val="center"/>
          </w:tcPr>
          <w:p w14:paraId="028FAB09" w14:textId="77777777" w:rsidR="004619F0" w:rsidRPr="00BB605E" w:rsidRDefault="004619F0" w:rsidP="00A17FE9">
            <w:pPr>
              <w:pStyle w:val="00Tableandfigcenter"/>
            </w:pPr>
            <w:r w:rsidRPr="00BB605E">
              <w:t>0.6</w:t>
            </w:r>
          </w:p>
        </w:tc>
        <w:tc>
          <w:tcPr>
            <w:tcW w:w="284" w:type="dxa"/>
            <w:tcBorders>
              <w:top w:val="single" w:sz="12" w:space="0" w:color="auto"/>
              <w:left w:val="nil"/>
              <w:bottom w:val="nil"/>
              <w:right w:val="nil"/>
            </w:tcBorders>
            <w:shd w:val="clear" w:color="auto" w:fill="D9D9D9" w:themeFill="background1" w:themeFillShade="D9"/>
            <w:vAlign w:val="center"/>
          </w:tcPr>
          <w:p w14:paraId="5CA121B4" w14:textId="77777777" w:rsidR="004619F0" w:rsidRPr="00BB605E" w:rsidRDefault="004619F0" w:rsidP="00A17FE9">
            <w:pPr>
              <w:pStyle w:val="00Tableandfigcenter"/>
            </w:pPr>
            <w:r w:rsidRPr="00BB605E">
              <w:t>1</w:t>
            </w:r>
          </w:p>
        </w:tc>
        <w:tc>
          <w:tcPr>
            <w:tcW w:w="567" w:type="dxa"/>
            <w:tcBorders>
              <w:top w:val="single" w:sz="12" w:space="0" w:color="auto"/>
              <w:left w:val="nil"/>
              <w:bottom w:val="nil"/>
              <w:right w:val="nil"/>
            </w:tcBorders>
            <w:vAlign w:val="center"/>
          </w:tcPr>
          <w:p w14:paraId="2C96E164" w14:textId="77777777" w:rsidR="004619F0" w:rsidRPr="00BB605E" w:rsidRDefault="004619F0" w:rsidP="00A17FE9">
            <w:pPr>
              <w:pStyle w:val="00Tableandfigcenter"/>
            </w:pPr>
            <w:r w:rsidRPr="00BB605E">
              <w:t>1.0</w:t>
            </w:r>
          </w:p>
        </w:tc>
        <w:tc>
          <w:tcPr>
            <w:tcW w:w="284" w:type="dxa"/>
            <w:tcBorders>
              <w:top w:val="single" w:sz="12" w:space="0" w:color="auto"/>
              <w:left w:val="nil"/>
              <w:bottom w:val="nil"/>
              <w:right w:val="nil"/>
            </w:tcBorders>
            <w:shd w:val="clear" w:color="auto" w:fill="D9D9D9" w:themeFill="background1" w:themeFillShade="D9"/>
            <w:vAlign w:val="center"/>
          </w:tcPr>
          <w:p w14:paraId="3351927E" w14:textId="77777777" w:rsidR="004619F0" w:rsidRPr="00BB605E" w:rsidRDefault="004619F0" w:rsidP="00A17FE9">
            <w:pPr>
              <w:pStyle w:val="00Tableandfigcenter"/>
            </w:pPr>
            <w:r w:rsidRPr="00BB605E">
              <w:t>2</w:t>
            </w:r>
          </w:p>
        </w:tc>
      </w:tr>
      <w:tr w:rsidR="0098752D" w:rsidRPr="00BB605E" w14:paraId="1ADCFB9A" w14:textId="77777777" w:rsidTr="00A17FE9">
        <w:trPr>
          <w:trHeight w:val="290"/>
          <w:jc w:val="center"/>
        </w:trPr>
        <w:tc>
          <w:tcPr>
            <w:tcW w:w="746" w:type="dxa"/>
            <w:tcBorders>
              <w:top w:val="nil"/>
              <w:left w:val="nil"/>
              <w:bottom w:val="nil"/>
              <w:right w:val="nil"/>
            </w:tcBorders>
            <w:shd w:val="clear" w:color="C0C0C0" w:fill="D9D9D9" w:themeFill="background1" w:themeFillShade="D9"/>
            <w:vAlign w:val="center"/>
          </w:tcPr>
          <w:p w14:paraId="1E231F9F" w14:textId="77777777" w:rsidR="004619F0" w:rsidRPr="00BB605E" w:rsidRDefault="004619F0" w:rsidP="00AE7BDC">
            <w:pPr>
              <w:pStyle w:val="00Tableandfigcenter"/>
            </w:pPr>
            <w:r w:rsidRPr="00BB605E">
              <w:t>Apr</w:t>
            </w:r>
          </w:p>
        </w:tc>
        <w:tc>
          <w:tcPr>
            <w:tcW w:w="457" w:type="dxa"/>
            <w:tcBorders>
              <w:top w:val="nil"/>
              <w:left w:val="nil"/>
              <w:bottom w:val="nil"/>
              <w:right w:val="nil"/>
            </w:tcBorders>
          </w:tcPr>
          <w:p w14:paraId="4480E19D" w14:textId="77777777" w:rsidR="004619F0" w:rsidRPr="00BB605E" w:rsidRDefault="004619F0" w:rsidP="00DC07E3">
            <w:pPr>
              <w:pStyle w:val="00Tableandfigcenter"/>
            </w:pPr>
            <w:r w:rsidRPr="00BB605E">
              <w:t>2014</w:t>
            </w:r>
          </w:p>
        </w:tc>
        <w:tc>
          <w:tcPr>
            <w:tcW w:w="567" w:type="dxa"/>
            <w:tcBorders>
              <w:top w:val="nil"/>
              <w:left w:val="nil"/>
              <w:bottom w:val="nil"/>
              <w:right w:val="nil"/>
            </w:tcBorders>
            <w:vAlign w:val="center"/>
          </w:tcPr>
          <w:p w14:paraId="1F5C2F7C" w14:textId="77777777" w:rsidR="004619F0" w:rsidRPr="00BB605E" w:rsidRDefault="004619F0" w:rsidP="00A17FE9">
            <w:pPr>
              <w:pStyle w:val="00Tableandfigcenter"/>
            </w:pPr>
            <w:r w:rsidRPr="00BB605E">
              <w:t>2.6</w:t>
            </w:r>
          </w:p>
        </w:tc>
        <w:tc>
          <w:tcPr>
            <w:tcW w:w="284" w:type="dxa"/>
            <w:tcBorders>
              <w:top w:val="nil"/>
              <w:left w:val="nil"/>
              <w:bottom w:val="nil"/>
              <w:right w:val="nil"/>
            </w:tcBorders>
            <w:shd w:val="clear" w:color="auto" w:fill="D9D9D9" w:themeFill="background1" w:themeFillShade="D9"/>
            <w:vAlign w:val="center"/>
          </w:tcPr>
          <w:p w14:paraId="2E966DA8" w14:textId="77777777" w:rsidR="004619F0" w:rsidRPr="00BB605E" w:rsidRDefault="004619F0" w:rsidP="00A17FE9">
            <w:pPr>
              <w:pStyle w:val="00Tableandfigcenter"/>
            </w:pPr>
            <w:r w:rsidRPr="00BB605E">
              <w:t>4</w:t>
            </w:r>
          </w:p>
        </w:tc>
        <w:tc>
          <w:tcPr>
            <w:tcW w:w="567" w:type="dxa"/>
            <w:tcBorders>
              <w:top w:val="nil"/>
              <w:left w:val="nil"/>
              <w:bottom w:val="nil"/>
              <w:right w:val="nil"/>
            </w:tcBorders>
            <w:vAlign w:val="center"/>
          </w:tcPr>
          <w:p w14:paraId="5BF9960E" w14:textId="77777777" w:rsidR="004619F0" w:rsidRPr="00BB605E" w:rsidRDefault="004619F0" w:rsidP="00A17FE9">
            <w:pPr>
              <w:pStyle w:val="00Tableandfigcenter"/>
            </w:pPr>
            <w:r w:rsidRPr="00BB605E">
              <w:t>2.0</w:t>
            </w:r>
          </w:p>
        </w:tc>
        <w:tc>
          <w:tcPr>
            <w:tcW w:w="284" w:type="dxa"/>
            <w:tcBorders>
              <w:top w:val="nil"/>
              <w:left w:val="nil"/>
              <w:bottom w:val="nil"/>
              <w:right w:val="nil"/>
            </w:tcBorders>
            <w:shd w:val="clear" w:color="auto" w:fill="D9D9D9" w:themeFill="background1" w:themeFillShade="D9"/>
            <w:vAlign w:val="center"/>
          </w:tcPr>
          <w:p w14:paraId="10FE70A1" w14:textId="77777777" w:rsidR="004619F0" w:rsidRPr="00BB605E" w:rsidRDefault="004619F0" w:rsidP="00A17FE9">
            <w:pPr>
              <w:pStyle w:val="00Tableandfigcenter"/>
            </w:pPr>
            <w:r w:rsidRPr="00BB605E">
              <w:t>3</w:t>
            </w:r>
          </w:p>
        </w:tc>
        <w:tc>
          <w:tcPr>
            <w:tcW w:w="567" w:type="dxa"/>
            <w:tcBorders>
              <w:top w:val="nil"/>
              <w:left w:val="nil"/>
              <w:bottom w:val="nil"/>
              <w:right w:val="nil"/>
            </w:tcBorders>
            <w:vAlign w:val="center"/>
          </w:tcPr>
          <w:p w14:paraId="0C33864A" w14:textId="77777777" w:rsidR="004619F0" w:rsidRPr="00BB605E" w:rsidRDefault="004619F0" w:rsidP="00A17FE9">
            <w:pPr>
              <w:pStyle w:val="00Tableandfigcenter"/>
            </w:pPr>
            <w:r w:rsidRPr="00BB605E">
              <w:t>0.5</w:t>
            </w:r>
          </w:p>
        </w:tc>
        <w:tc>
          <w:tcPr>
            <w:tcW w:w="284" w:type="dxa"/>
            <w:tcBorders>
              <w:top w:val="nil"/>
              <w:left w:val="nil"/>
              <w:bottom w:val="nil"/>
              <w:right w:val="nil"/>
            </w:tcBorders>
            <w:shd w:val="clear" w:color="auto" w:fill="D9D9D9" w:themeFill="background1" w:themeFillShade="D9"/>
            <w:vAlign w:val="center"/>
          </w:tcPr>
          <w:p w14:paraId="2FB38865"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1584576C" w14:textId="77777777" w:rsidR="004619F0" w:rsidRPr="00BB605E" w:rsidRDefault="004619F0" w:rsidP="00A17FE9">
            <w:pPr>
              <w:pStyle w:val="00Tableandfigcenter"/>
              <w:rPr>
                <w:u w:val="single"/>
              </w:rPr>
            </w:pPr>
            <w:r w:rsidRPr="00BB605E">
              <w:rPr>
                <w:u w:val="single"/>
              </w:rPr>
              <w:t>~2</w:t>
            </w:r>
          </w:p>
        </w:tc>
        <w:tc>
          <w:tcPr>
            <w:tcW w:w="284" w:type="dxa"/>
            <w:tcBorders>
              <w:top w:val="nil"/>
              <w:left w:val="nil"/>
              <w:bottom w:val="nil"/>
              <w:right w:val="nil"/>
            </w:tcBorders>
            <w:shd w:val="clear" w:color="auto" w:fill="D9D9D9" w:themeFill="background1" w:themeFillShade="D9"/>
            <w:vAlign w:val="center"/>
          </w:tcPr>
          <w:p w14:paraId="111A7DB7"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05580CA"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2B3A9EC6"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02E9E029"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61492A48"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EE7FE80" w14:textId="77777777" w:rsidR="004619F0" w:rsidRPr="00BB605E" w:rsidRDefault="004619F0" w:rsidP="00A17FE9">
            <w:pPr>
              <w:pStyle w:val="00Tableandfigcenter"/>
            </w:pPr>
            <w:r w:rsidRPr="00BB605E">
              <w:t>1.0</w:t>
            </w:r>
          </w:p>
        </w:tc>
        <w:tc>
          <w:tcPr>
            <w:tcW w:w="284" w:type="dxa"/>
            <w:tcBorders>
              <w:top w:val="nil"/>
              <w:left w:val="nil"/>
              <w:bottom w:val="nil"/>
              <w:right w:val="nil"/>
            </w:tcBorders>
            <w:shd w:val="clear" w:color="auto" w:fill="D9D9D9" w:themeFill="background1" w:themeFillShade="D9"/>
            <w:vAlign w:val="center"/>
          </w:tcPr>
          <w:p w14:paraId="351B4606"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725A1FA1" w14:textId="77777777" w:rsidR="004619F0" w:rsidRPr="00BB605E" w:rsidRDefault="004619F0" w:rsidP="00A17FE9">
            <w:pPr>
              <w:pStyle w:val="00Tableandfigcenter"/>
            </w:pPr>
            <w:r w:rsidRPr="00BB605E">
              <w:t>0.5</w:t>
            </w:r>
          </w:p>
        </w:tc>
        <w:tc>
          <w:tcPr>
            <w:tcW w:w="284" w:type="dxa"/>
            <w:tcBorders>
              <w:top w:val="nil"/>
              <w:left w:val="nil"/>
              <w:bottom w:val="nil"/>
              <w:right w:val="nil"/>
            </w:tcBorders>
            <w:shd w:val="clear" w:color="auto" w:fill="D9D9D9" w:themeFill="background1" w:themeFillShade="D9"/>
            <w:vAlign w:val="center"/>
          </w:tcPr>
          <w:p w14:paraId="067C6053"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6C87F4F1" w14:textId="77777777" w:rsidR="004619F0" w:rsidRPr="00BB605E" w:rsidRDefault="004619F0" w:rsidP="00A17FE9">
            <w:pPr>
              <w:pStyle w:val="00Tableandfigcenter"/>
            </w:pPr>
            <w:r w:rsidRPr="00BB605E">
              <w:t>0.9</w:t>
            </w:r>
          </w:p>
        </w:tc>
        <w:tc>
          <w:tcPr>
            <w:tcW w:w="284" w:type="dxa"/>
            <w:tcBorders>
              <w:top w:val="nil"/>
              <w:left w:val="nil"/>
              <w:bottom w:val="nil"/>
              <w:right w:val="nil"/>
            </w:tcBorders>
            <w:shd w:val="clear" w:color="auto" w:fill="D9D9D9" w:themeFill="background1" w:themeFillShade="D9"/>
            <w:vAlign w:val="center"/>
          </w:tcPr>
          <w:p w14:paraId="36CCA282"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638330DD" w14:textId="77777777" w:rsidR="004619F0" w:rsidRPr="00BB605E" w:rsidRDefault="004619F0" w:rsidP="00A17FE9">
            <w:pPr>
              <w:pStyle w:val="00Tableandfigcenter"/>
            </w:pPr>
            <w:r w:rsidRPr="00BB605E">
              <w:t>0.8</w:t>
            </w:r>
          </w:p>
        </w:tc>
        <w:tc>
          <w:tcPr>
            <w:tcW w:w="284" w:type="dxa"/>
            <w:tcBorders>
              <w:top w:val="nil"/>
              <w:left w:val="nil"/>
              <w:bottom w:val="nil"/>
              <w:right w:val="nil"/>
            </w:tcBorders>
            <w:shd w:val="clear" w:color="auto" w:fill="D9D9D9" w:themeFill="background1" w:themeFillShade="D9"/>
            <w:vAlign w:val="center"/>
          </w:tcPr>
          <w:p w14:paraId="3AF66DBF" w14:textId="77777777" w:rsidR="004619F0" w:rsidRPr="00BB605E" w:rsidRDefault="004619F0" w:rsidP="00A17FE9">
            <w:pPr>
              <w:pStyle w:val="00Tableandfigcenter"/>
            </w:pPr>
            <w:r w:rsidRPr="00BB605E">
              <w:t>1</w:t>
            </w:r>
          </w:p>
        </w:tc>
      </w:tr>
      <w:tr w:rsidR="0098752D" w:rsidRPr="00BB605E" w14:paraId="3AF87BE9" w14:textId="77777777" w:rsidTr="00A17FE9">
        <w:trPr>
          <w:trHeight w:val="290"/>
          <w:jc w:val="center"/>
        </w:trPr>
        <w:tc>
          <w:tcPr>
            <w:tcW w:w="746" w:type="dxa"/>
            <w:tcBorders>
              <w:top w:val="nil"/>
              <w:left w:val="nil"/>
              <w:bottom w:val="nil"/>
              <w:right w:val="nil"/>
            </w:tcBorders>
            <w:shd w:val="clear" w:color="C0C0C0" w:fill="D9D9D9" w:themeFill="background1" w:themeFillShade="D9"/>
            <w:vAlign w:val="center"/>
          </w:tcPr>
          <w:p w14:paraId="2AACF3CD" w14:textId="77777777" w:rsidR="004619F0" w:rsidRPr="00BB605E" w:rsidRDefault="004619F0" w:rsidP="00AE7BDC">
            <w:pPr>
              <w:pStyle w:val="00Tableandfigcenter"/>
            </w:pPr>
            <w:r w:rsidRPr="00BB605E">
              <w:t>May</w:t>
            </w:r>
          </w:p>
        </w:tc>
        <w:tc>
          <w:tcPr>
            <w:tcW w:w="457" w:type="dxa"/>
            <w:tcBorders>
              <w:top w:val="nil"/>
              <w:left w:val="nil"/>
              <w:bottom w:val="nil"/>
              <w:right w:val="nil"/>
            </w:tcBorders>
          </w:tcPr>
          <w:p w14:paraId="4811C36F" w14:textId="77777777" w:rsidR="004619F0" w:rsidRPr="00BB605E" w:rsidRDefault="004619F0" w:rsidP="00DC07E3">
            <w:pPr>
              <w:pStyle w:val="00Tableandfigcenter"/>
            </w:pPr>
            <w:r w:rsidRPr="00BB605E">
              <w:t>2014</w:t>
            </w:r>
          </w:p>
        </w:tc>
        <w:tc>
          <w:tcPr>
            <w:tcW w:w="567" w:type="dxa"/>
            <w:tcBorders>
              <w:top w:val="nil"/>
              <w:left w:val="nil"/>
              <w:bottom w:val="nil"/>
              <w:right w:val="nil"/>
            </w:tcBorders>
            <w:vAlign w:val="center"/>
          </w:tcPr>
          <w:p w14:paraId="6C83497F" w14:textId="77777777" w:rsidR="004619F0" w:rsidRPr="00BB605E" w:rsidRDefault="004619F0" w:rsidP="00A17FE9">
            <w:pPr>
              <w:pStyle w:val="00Tableandfigcenter"/>
            </w:pPr>
            <w:r w:rsidRPr="00BB605E">
              <w:t>1.0</w:t>
            </w:r>
          </w:p>
        </w:tc>
        <w:tc>
          <w:tcPr>
            <w:tcW w:w="284" w:type="dxa"/>
            <w:tcBorders>
              <w:top w:val="nil"/>
              <w:left w:val="nil"/>
              <w:bottom w:val="nil"/>
              <w:right w:val="nil"/>
            </w:tcBorders>
            <w:shd w:val="clear" w:color="auto" w:fill="D9D9D9" w:themeFill="background1" w:themeFillShade="D9"/>
            <w:vAlign w:val="center"/>
          </w:tcPr>
          <w:p w14:paraId="03A7749E" w14:textId="77777777" w:rsidR="004619F0" w:rsidRPr="00BB605E" w:rsidRDefault="004619F0" w:rsidP="00A17FE9">
            <w:pPr>
              <w:pStyle w:val="00Tableandfigcenter"/>
            </w:pPr>
            <w:r w:rsidRPr="00BB605E">
              <w:t>2</w:t>
            </w:r>
          </w:p>
        </w:tc>
        <w:tc>
          <w:tcPr>
            <w:tcW w:w="567" w:type="dxa"/>
            <w:tcBorders>
              <w:top w:val="nil"/>
              <w:left w:val="nil"/>
              <w:bottom w:val="nil"/>
              <w:right w:val="nil"/>
            </w:tcBorders>
            <w:vAlign w:val="center"/>
          </w:tcPr>
          <w:p w14:paraId="4A317F08" w14:textId="77777777" w:rsidR="004619F0" w:rsidRPr="00BB605E" w:rsidRDefault="004619F0" w:rsidP="00A17FE9">
            <w:pPr>
              <w:pStyle w:val="00Tableandfigcenter"/>
              <w:rPr>
                <w:u w:val="single"/>
              </w:rPr>
            </w:pPr>
            <w:r w:rsidRPr="00BB605E">
              <w:rPr>
                <w:u w:val="single"/>
              </w:rPr>
              <w:t>~0.5</w:t>
            </w:r>
          </w:p>
        </w:tc>
        <w:tc>
          <w:tcPr>
            <w:tcW w:w="284" w:type="dxa"/>
            <w:tcBorders>
              <w:top w:val="nil"/>
              <w:left w:val="nil"/>
              <w:bottom w:val="nil"/>
              <w:right w:val="nil"/>
            </w:tcBorders>
            <w:shd w:val="clear" w:color="auto" w:fill="D9D9D9" w:themeFill="background1" w:themeFillShade="D9"/>
            <w:vAlign w:val="center"/>
          </w:tcPr>
          <w:p w14:paraId="67E32122" w14:textId="77777777" w:rsidR="004619F0" w:rsidRPr="00BB605E" w:rsidRDefault="004619F0" w:rsidP="00A17FE9">
            <w:pPr>
              <w:pStyle w:val="00Tableandfigcenter"/>
            </w:pPr>
            <w:r w:rsidRPr="00BB605E">
              <w:t>2</w:t>
            </w:r>
          </w:p>
        </w:tc>
        <w:tc>
          <w:tcPr>
            <w:tcW w:w="567" w:type="dxa"/>
            <w:tcBorders>
              <w:top w:val="nil"/>
              <w:left w:val="nil"/>
              <w:bottom w:val="nil"/>
              <w:right w:val="nil"/>
            </w:tcBorders>
            <w:vAlign w:val="center"/>
          </w:tcPr>
          <w:p w14:paraId="0F7AFD48" w14:textId="77777777" w:rsidR="004619F0" w:rsidRPr="00BB605E" w:rsidRDefault="004619F0" w:rsidP="00A17FE9">
            <w:pPr>
              <w:pStyle w:val="00Tableandfigcenter"/>
            </w:pPr>
            <w:r w:rsidRPr="00BB605E">
              <w:t>0.3</w:t>
            </w:r>
          </w:p>
        </w:tc>
        <w:tc>
          <w:tcPr>
            <w:tcW w:w="284" w:type="dxa"/>
            <w:tcBorders>
              <w:top w:val="nil"/>
              <w:left w:val="nil"/>
              <w:bottom w:val="nil"/>
              <w:right w:val="nil"/>
            </w:tcBorders>
            <w:shd w:val="clear" w:color="auto" w:fill="D9D9D9" w:themeFill="background1" w:themeFillShade="D9"/>
            <w:vAlign w:val="center"/>
          </w:tcPr>
          <w:p w14:paraId="7C536428"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26364ACB" w14:textId="77777777" w:rsidR="004619F0" w:rsidRPr="00BB605E" w:rsidRDefault="004619F0" w:rsidP="00A17FE9">
            <w:pPr>
              <w:pStyle w:val="00Tableandfigcenter"/>
              <w:rPr>
                <w:u w:val="single"/>
              </w:rPr>
            </w:pPr>
            <w:r w:rsidRPr="00BB605E">
              <w:rPr>
                <w:u w:val="single"/>
              </w:rPr>
              <w:t>~3</w:t>
            </w:r>
          </w:p>
        </w:tc>
        <w:tc>
          <w:tcPr>
            <w:tcW w:w="284" w:type="dxa"/>
            <w:tcBorders>
              <w:top w:val="nil"/>
              <w:left w:val="nil"/>
              <w:bottom w:val="nil"/>
              <w:right w:val="nil"/>
            </w:tcBorders>
            <w:shd w:val="clear" w:color="auto" w:fill="D9D9D9" w:themeFill="background1" w:themeFillShade="D9"/>
            <w:vAlign w:val="center"/>
          </w:tcPr>
          <w:p w14:paraId="0BE015C1"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2EAF55F2" w14:textId="77777777" w:rsidR="004619F0" w:rsidRPr="00BB605E" w:rsidRDefault="004619F0" w:rsidP="00A17FE9">
            <w:pPr>
              <w:pStyle w:val="00Tableandfigcenter"/>
            </w:pPr>
            <w:r w:rsidRPr="00BB605E">
              <w:t>0.3</w:t>
            </w:r>
          </w:p>
        </w:tc>
        <w:tc>
          <w:tcPr>
            <w:tcW w:w="284" w:type="dxa"/>
            <w:tcBorders>
              <w:top w:val="nil"/>
              <w:left w:val="nil"/>
              <w:bottom w:val="nil"/>
              <w:right w:val="nil"/>
            </w:tcBorders>
            <w:shd w:val="clear" w:color="auto" w:fill="D9D9D9" w:themeFill="background1" w:themeFillShade="D9"/>
            <w:vAlign w:val="center"/>
          </w:tcPr>
          <w:p w14:paraId="1780EDAC"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82AA145" w14:textId="77777777" w:rsidR="004619F0" w:rsidRPr="00BB605E" w:rsidRDefault="004619F0" w:rsidP="00A17FE9">
            <w:pPr>
              <w:pStyle w:val="00Tableandfigcenter"/>
            </w:pPr>
            <w:r w:rsidRPr="00BB605E">
              <w:t>0.1</w:t>
            </w:r>
          </w:p>
        </w:tc>
        <w:tc>
          <w:tcPr>
            <w:tcW w:w="284" w:type="dxa"/>
            <w:tcBorders>
              <w:top w:val="nil"/>
              <w:left w:val="nil"/>
              <w:bottom w:val="nil"/>
              <w:right w:val="nil"/>
            </w:tcBorders>
            <w:shd w:val="clear" w:color="auto" w:fill="D9D9D9" w:themeFill="background1" w:themeFillShade="D9"/>
            <w:vAlign w:val="center"/>
          </w:tcPr>
          <w:p w14:paraId="2679C057"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27D48F24" w14:textId="77777777" w:rsidR="004619F0" w:rsidRPr="00BB605E" w:rsidRDefault="004619F0" w:rsidP="00A17FE9">
            <w:pPr>
              <w:pStyle w:val="00Tableandfigcenter"/>
            </w:pPr>
            <w:r w:rsidRPr="00BB605E">
              <w:t>0.5</w:t>
            </w:r>
          </w:p>
        </w:tc>
        <w:tc>
          <w:tcPr>
            <w:tcW w:w="284" w:type="dxa"/>
            <w:tcBorders>
              <w:top w:val="nil"/>
              <w:left w:val="nil"/>
              <w:bottom w:val="nil"/>
              <w:right w:val="nil"/>
            </w:tcBorders>
            <w:shd w:val="clear" w:color="auto" w:fill="D9D9D9" w:themeFill="background1" w:themeFillShade="D9"/>
            <w:vAlign w:val="center"/>
          </w:tcPr>
          <w:p w14:paraId="20842123"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07F7F304"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4E3295E0"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05AC9FC6" w14:textId="77777777" w:rsidR="004619F0" w:rsidRPr="00BB605E" w:rsidRDefault="004619F0" w:rsidP="00A17FE9">
            <w:pPr>
              <w:pStyle w:val="00Tableandfigcenter"/>
            </w:pPr>
            <w:r w:rsidRPr="00BB605E">
              <w:t>0.5</w:t>
            </w:r>
          </w:p>
        </w:tc>
        <w:tc>
          <w:tcPr>
            <w:tcW w:w="284" w:type="dxa"/>
            <w:tcBorders>
              <w:top w:val="nil"/>
              <w:left w:val="nil"/>
              <w:bottom w:val="nil"/>
              <w:right w:val="nil"/>
            </w:tcBorders>
            <w:shd w:val="clear" w:color="auto" w:fill="D9D9D9" w:themeFill="background1" w:themeFillShade="D9"/>
            <w:vAlign w:val="center"/>
          </w:tcPr>
          <w:p w14:paraId="4A7A29E6"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BA63485"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4239B599" w14:textId="77777777" w:rsidR="004619F0" w:rsidRPr="00BB605E" w:rsidRDefault="004619F0" w:rsidP="00A17FE9">
            <w:pPr>
              <w:pStyle w:val="00Tableandfigcenter"/>
            </w:pPr>
            <w:r w:rsidRPr="00BB605E">
              <w:t>0</w:t>
            </w:r>
          </w:p>
        </w:tc>
      </w:tr>
      <w:tr w:rsidR="0098752D" w:rsidRPr="00BB605E" w14:paraId="27960CC5" w14:textId="77777777" w:rsidTr="00A17FE9">
        <w:trPr>
          <w:trHeight w:val="290"/>
          <w:jc w:val="center"/>
        </w:trPr>
        <w:tc>
          <w:tcPr>
            <w:tcW w:w="746" w:type="dxa"/>
            <w:tcBorders>
              <w:top w:val="nil"/>
              <w:left w:val="nil"/>
              <w:bottom w:val="nil"/>
              <w:right w:val="nil"/>
            </w:tcBorders>
            <w:shd w:val="clear" w:color="C0C0C0" w:fill="D9D9D9" w:themeFill="background1" w:themeFillShade="D9"/>
            <w:vAlign w:val="center"/>
          </w:tcPr>
          <w:p w14:paraId="69B65E80" w14:textId="77777777" w:rsidR="004619F0" w:rsidRPr="00BB605E" w:rsidRDefault="004619F0" w:rsidP="00AE7BDC">
            <w:pPr>
              <w:pStyle w:val="00Tableandfigcenter"/>
            </w:pPr>
            <w:r w:rsidRPr="00BB605E">
              <w:t>Jun</w:t>
            </w:r>
          </w:p>
        </w:tc>
        <w:tc>
          <w:tcPr>
            <w:tcW w:w="457" w:type="dxa"/>
            <w:tcBorders>
              <w:top w:val="nil"/>
              <w:left w:val="nil"/>
              <w:bottom w:val="nil"/>
              <w:right w:val="nil"/>
            </w:tcBorders>
          </w:tcPr>
          <w:p w14:paraId="145451EF" w14:textId="77777777" w:rsidR="004619F0" w:rsidRPr="00BB605E" w:rsidRDefault="004619F0" w:rsidP="00DC07E3">
            <w:pPr>
              <w:pStyle w:val="00Tableandfigcenter"/>
            </w:pPr>
            <w:r w:rsidRPr="00BB605E">
              <w:t>2014</w:t>
            </w:r>
          </w:p>
        </w:tc>
        <w:tc>
          <w:tcPr>
            <w:tcW w:w="567" w:type="dxa"/>
            <w:tcBorders>
              <w:top w:val="nil"/>
              <w:left w:val="nil"/>
              <w:bottom w:val="nil"/>
              <w:right w:val="nil"/>
            </w:tcBorders>
            <w:vAlign w:val="center"/>
          </w:tcPr>
          <w:p w14:paraId="01D7F3DA" w14:textId="77777777" w:rsidR="004619F0" w:rsidRPr="00BB605E" w:rsidRDefault="004619F0" w:rsidP="00A17FE9">
            <w:pPr>
              <w:pStyle w:val="00Tableandfigcenter"/>
            </w:pPr>
            <w:r w:rsidRPr="00BB605E">
              <w:t>1.5</w:t>
            </w:r>
          </w:p>
        </w:tc>
        <w:tc>
          <w:tcPr>
            <w:tcW w:w="284" w:type="dxa"/>
            <w:tcBorders>
              <w:top w:val="nil"/>
              <w:left w:val="nil"/>
              <w:bottom w:val="nil"/>
              <w:right w:val="nil"/>
            </w:tcBorders>
            <w:shd w:val="clear" w:color="auto" w:fill="D9D9D9" w:themeFill="background1" w:themeFillShade="D9"/>
            <w:vAlign w:val="center"/>
          </w:tcPr>
          <w:p w14:paraId="54B2A43F" w14:textId="77777777" w:rsidR="004619F0" w:rsidRPr="00BB605E" w:rsidRDefault="004619F0" w:rsidP="00A17FE9">
            <w:pPr>
              <w:pStyle w:val="00Tableandfigcenter"/>
            </w:pPr>
            <w:r w:rsidRPr="00BB605E">
              <w:t>2</w:t>
            </w:r>
          </w:p>
        </w:tc>
        <w:tc>
          <w:tcPr>
            <w:tcW w:w="567" w:type="dxa"/>
            <w:tcBorders>
              <w:top w:val="nil"/>
              <w:left w:val="nil"/>
              <w:bottom w:val="nil"/>
              <w:right w:val="nil"/>
            </w:tcBorders>
            <w:vAlign w:val="center"/>
          </w:tcPr>
          <w:p w14:paraId="6453EB9D" w14:textId="77777777" w:rsidR="004619F0" w:rsidRPr="00BB605E" w:rsidRDefault="004619F0" w:rsidP="00A17FE9">
            <w:pPr>
              <w:pStyle w:val="00Tableandfigcenter"/>
              <w:rPr>
                <w:u w:val="single"/>
              </w:rPr>
            </w:pPr>
            <w:r w:rsidRPr="00BB605E">
              <w:rPr>
                <w:u w:val="single"/>
              </w:rPr>
              <w:t>~0.8</w:t>
            </w:r>
          </w:p>
        </w:tc>
        <w:tc>
          <w:tcPr>
            <w:tcW w:w="284" w:type="dxa"/>
            <w:tcBorders>
              <w:top w:val="nil"/>
              <w:left w:val="nil"/>
              <w:bottom w:val="nil"/>
              <w:right w:val="nil"/>
            </w:tcBorders>
            <w:shd w:val="clear" w:color="auto" w:fill="D9D9D9" w:themeFill="background1" w:themeFillShade="D9"/>
            <w:vAlign w:val="center"/>
          </w:tcPr>
          <w:p w14:paraId="0282D801" w14:textId="77777777" w:rsidR="004619F0" w:rsidRPr="00BB605E" w:rsidRDefault="004619F0" w:rsidP="00A17FE9">
            <w:pPr>
              <w:pStyle w:val="00Tableandfigcenter"/>
            </w:pPr>
            <w:r w:rsidRPr="00BB605E">
              <w:t>2</w:t>
            </w:r>
          </w:p>
        </w:tc>
        <w:tc>
          <w:tcPr>
            <w:tcW w:w="567" w:type="dxa"/>
            <w:tcBorders>
              <w:top w:val="nil"/>
              <w:left w:val="nil"/>
              <w:bottom w:val="nil"/>
              <w:right w:val="nil"/>
            </w:tcBorders>
            <w:vAlign w:val="center"/>
          </w:tcPr>
          <w:p w14:paraId="70A55C67" w14:textId="77777777" w:rsidR="004619F0" w:rsidRPr="00BB605E" w:rsidRDefault="004619F0" w:rsidP="00A17FE9">
            <w:pPr>
              <w:pStyle w:val="00Tableandfigcenter"/>
            </w:pPr>
            <w:r w:rsidRPr="00BB605E">
              <w:t>0.8</w:t>
            </w:r>
          </w:p>
        </w:tc>
        <w:tc>
          <w:tcPr>
            <w:tcW w:w="284" w:type="dxa"/>
            <w:tcBorders>
              <w:top w:val="nil"/>
              <w:left w:val="nil"/>
              <w:bottom w:val="nil"/>
              <w:right w:val="nil"/>
            </w:tcBorders>
            <w:shd w:val="clear" w:color="auto" w:fill="D9D9D9" w:themeFill="background1" w:themeFillShade="D9"/>
            <w:vAlign w:val="center"/>
          </w:tcPr>
          <w:p w14:paraId="12D6C48C"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543EF345"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0E0771B1"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EA13BB0" w14:textId="77777777" w:rsidR="004619F0" w:rsidRPr="00BB605E" w:rsidRDefault="004619F0" w:rsidP="00A17FE9">
            <w:pPr>
              <w:pStyle w:val="00Tableandfigcenter"/>
            </w:pPr>
            <w:r w:rsidRPr="00BB605E">
              <w:t>1.0</w:t>
            </w:r>
          </w:p>
        </w:tc>
        <w:tc>
          <w:tcPr>
            <w:tcW w:w="284" w:type="dxa"/>
            <w:tcBorders>
              <w:top w:val="nil"/>
              <w:left w:val="nil"/>
              <w:bottom w:val="nil"/>
              <w:right w:val="nil"/>
            </w:tcBorders>
            <w:shd w:val="clear" w:color="auto" w:fill="D9D9D9" w:themeFill="background1" w:themeFillShade="D9"/>
            <w:vAlign w:val="center"/>
          </w:tcPr>
          <w:p w14:paraId="1A7BA51C"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1479D24E"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2085B77B"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4DCA58D" w14:textId="77777777" w:rsidR="004619F0" w:rsidRPr="00BB605E" w:rsidRDefault="004619F0" w:rsidP="00A17FE9">
            <w:pPr>
              <w:pStyle w:val="00Tableandfigcenter"/>
            </w:pPr>
            <w:r w:rsidRPr="00BB605E">
              <w:t>0.5</w:t>
            </w:r>
          </w:p>
        </w:tc>
        <w:tc>
          <w:tcPr>
            <w:tcW w:w="284" w:type="dxa"/>
            <w:tcBorders>
              <w:top w:val="nil"/>
              <w:left w:val="nil"/>
              <w:bottom w:val="nil"/>
              <w:right w:val="nil"/>
            </w:tcBorders>
            <w:shd w:val="clear" w:color="auto" w:fill="D9D9D9" w:themeFill="background1" w:themeFillShade="D9"/>
            <w:vAlign w:val="center"/>
          </w:tcPr>
          <w:p w14:paraId="5FC7F115"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14788AD3" w14:textId="77777777" w:rsidR="004619F0" w:rsidRPr="00BB605E" w:rsidRDefault="004619F0" w:rsidP="00A17FE9">
            <w:pPr>
              <w:pStyle w:val="00Tableandfigcenter"/>
            </w:pPr>
            <w:r w:rsidRPr="00BB605E">
              <w:t>0.6</w:t>
            </w:r>
          </w:p>
        </w:tc>
        <w:tc>
          <w:tcPr>
            <w:tcW w:w="284" w:type="dxa"/>
            <w:tcBorders>
              <w:top w:val="nil"/>
              <w:left w:val="nil"/>
              <w:bottom w:val="nil"/>
              <w:right w:val="nil"/>
            </w:tcBorders>
            <w:shd w:val="clear" w:color="auto" w:fill="D9D9D9" w:themeFill="background1" w:themeFillShade="D9"/>
            <w:vAlign w:val="center"/>
          </w:tcPr>
          <w:p w14:paraId="6F726C1C"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13AA5580" w14:textId="77777777" w:rsidR="004619F0" w:rsidRPr="00BB605E" w:rsidRDefault="004619F0" w:rsidP="00A17FE9">
            <w:pPr>
              <w:pStyle w:val="00Tableandfigcenter"/>
            </w:pPr>
            <w:r w:rsidRPr="00BB605E">
              <w:t>1.0</w:t>
            </w:r>
          </w:p>
        </w:tc>
        <w:tc>
          <w:tcPr>
            <w:tcW w:w="284" w:type="dxa"/>
            <w:tcBorders>
              <w:top w:val="nil"/>
              <w:left w:val="nil"/>
              <w:bottom w:val="nil"/>
              <w:right w:val="nil"/>
            </w:tcBorders>
            <w:shd w:val="clear" w:color="auto" w:fill="D9D9D9" w:themeFill="background1" w:themeFillShade="D9"/>
            <w:vAlign w:val="center"/>
          </w:tcPr>
          <w:p w14:paraId="089ED590"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5073A26B" w14:textId="77777777" w:rsidR="004619F0" w:rsidRPr="00BB605E" w:rsidRDefault="004619F0" w:rsidP="00A17FE9">
            <w:pPr>
              <w:pStyle w:val="00Tableandfigcenter"/>
            </w:pPr>
            <w:r w:rsidRPr="00BB605E">
              <w:t>1.0</w:t>
            </w:r>
          </w:p>
        </w:tc>
        <w:tc>
          <w:tcPr>
            <w:tcW w:w="284" w:type="dxa"/>
            <w:tcBorders>
              <w:top w:val="nil"/>
              <w:left w:val="nil"/>
              <w:bottom w:val="nil"/>
              <w:right w:val="nil"/>
            </w:tcBorders>
            <w:shd w:val="clear" w:color="auto" w:fill="D9D9D9" w:themeFill="background1" w:themeFillShade="D9"/>
            <w:vAlign w:val="center"/>
          </w:tcPr>
          <w:p w14:paraId="7F2ACA0B" w14:textId="77777777" w:rsidR="004619F0" w:rsidRPr="00BB605E" w:rsidRDefault="004619F0" w:rsidP="00A17FE9">
            <w:pPr>
              <w:pStyle w:val="00Tableandfigcenter"/>
            </w:pPr>
            <w:r w:rsidRPr="00BB605E">
              <w:t>1</w:t>
            </w:r>
          </w:p>
        </w:tc>
      </w:tr>
      <w:tr w:rsidR="0098752D" w:rsidRPr="00BB605E" w14:paraId="2DD351FF" w14:textId="77777777" w:rsidTr="00A17FE9">
        <w:trPr>
          <w:trHeight w:val="290"/>
          <w:jc w:val="center"/>
        </w:trPr>
        <w:tc>
          <w:tcPr>
            <w:tcW w:w="746" w:type="dxa"/>
            <w:tcBorders>
              <w:top w:val="nil"/>
              <w:left w:val="nil"/>
              <w:bottom w:val="nil"/>
              <w:right w:val="nil"/>
            </w:tcBorders>
            <w:shd w:val="clear" w:color="C0C0C0" w:fill="D9D9D9" w:themeFill="background1" w:themeFillShade="D9"/>
            <w:vAlign w:val="center"/>
          </w:tcPr>
          <w:p w14:paraId="4274B64F" w14:textId="77777777" w:rsidR="004619F0" w:rsidRPr="00BB605E" w:rsidRDefault="004619F0" w:rsidP="00AE7BDC">
            <w:pPr>
              <w:pStyle w:val="00Tableandfigcenter"/>
            </w:pPr>
            <w:r w:rsidRPr="00BB605E">
              <w:t>Jul</w:t>
            </w:r>
          </w:p>
        </w:tc>
        <w:tc>
          <w:tcPr>
            <w:tcW w:w="457" w:type="dxa"/>
            <w:tcBorders>
              <w:top w:val="nil"/>
              <w:left w:val="nil"/>
              <w:bottom w:val="nil"/>
              <w:right w:val="nil"/>
            </w:tcBorders>
          </w:tcPr>
          <w:p w14:paraId="1282DF40" w14:textId="77777777" w:rsidR="004619F0" w:rsidRPr="00BB605E" w:rsidRDefault="004619F0" w:rsidP="00DC07E3">
            <w:pPr>
              <w:pStyle w:val="00Tableandfigcenter"/>
            </w:pPr>
            <w:r w:rsidRPr="00BB605E">
              <w:t>2014</w:t>
            </w:r>
          </w:p>
        </w:tc>
        <w:tc>
          <w:tcPr>
            <w:tcW w:w="567" w:type="dxa"/>
            <w:tcBorders>
              <w:top w:val="nil"/>
              <w:left w:val="nil"/>
              <w:bottom w:val="nil"/>
              <w:right w:val="nil"/>
            </w:tcBorders>
            <w:vAlign w:val="center"/>
          </w:tcPr>
          <w:p w14:paraId="41BB58F7" w14:textId="77777777" w:rsidR="004619F0" w:rsidRPr="00BB605E" w:rsidRDefault="004619F0" w:rsidP="00A17FE9">
            <w:pPr>
              <w:pStyle w:val="00Tableandfigcenter"/>
            </w:pPr>
            <w:r w:rsidRPr="00BB605E">
              <w:t>0.8</w:t>
            </w:r>
          </w:p>
        </w:tc>
        <w:tc>
          <w:tcPr>
            <w:tcW w:w="284" w:type="dxa"/>
            <w:tcBorders>
              <w:top w:val="nil"/>
              <w:left w:val="nil"/>
              <w:bottom w:val="nil"/>
              <w:right w:val="nil"/>
            </w:tcBorders>
            <w:shd w:val="clear" w:color="auto" w:fill="D9D9D9" w:themeFill="background1" w:themeFillShade="D9"/>
            <w:vAlign w:val="center"/>
          </w:tcPr>
          <w:p w14:paraId="4B50D6D8"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774EF182" w14:textId="77777777" w:rsidR="004619F0" w:rsidRPr="00BB605E" w:rsidRDefault="004619F0" w:rsidP="00A17FE9">
            <w:pPr>
              <w:pStyle w:val="00Tableandfigcenter"/>
            </w:pPr>
            <w:r w:rsidRPr="00BB605E">
              <w:t>0.5</w:t>
            </w:r>
          </w:p>
        </w:tc>
        <w:tc>
          <w:tcPr>
            <w:tcW w:w="284" w:type="dxa"/>
            <w:tcBorders>
              <w:top w:val="nil"/>
              <w:left w:val="nil"/>
              <w:bottom w:val="nil"/>
              <w:right w:val="nil"/>
            </w:tcBorders>
            <w:shd w:val="clear" w:color="auto" w:fill="D9D9D9" w:themeFill="background1" w:themeFillShade="D9"/>
            <w:vAlign w:val="center"/>
          </w:tcPr>
          <w:p w14:paraId="2A940EA6"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0D02CB0D" w14:textId="77777777" w:rsidR="004619F0" w:rsidRPr="00BB605E" w:rsidRDefault="004619F0" w:rsidP="00A17FE9">
            <w:pPr>
              <w:pStyle w:val="00Tableandfigcenter"/>
            </w:pPr>
            <w:r w:rsidRPr="00BB605E">
              <w:t>0.8</w:t>
            </w:r>
          </w:p>
        </w:tc>
        <w:tc>
          <w:tcPr>
            <w:tcW w:w="284" w:type="dxa"/>
            <w:tcBorders>
              <w:top w:val="nil"/>
              <w:left w:val="nil"/>
              <w:bottom w:val="nil"/>
              <w:right w:val="nil"/>
            </w:tcBorders>
            <w:shd w:val="clear" w:color="auto" w:fill="D9D9D9" w:themeFill="background1" w:themeFillShade="D9"/>
            <w:vAlign w:val="center"/>
          </w:tcPr>
          <w:p w14:paraId="3F3475E8"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5A9C2A5C"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3411E689"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2DC5EAD1" w14:textId="77777777" w:rsidR="004619F0" w:rsidRPr="00BB605E" w:rsidRDefault="004619F0" w:rsidP="00A17FE9">
            <w:pPr>
              <w:pStyle w:val="00Tableandfigcenter"/>
              <w:rPr>
                <w:u w:val="single"/>
              </w:rPr>
            </w:pPr>
            <w:r w:rsidRPr="00BB605E">
              <w:rPr>
                <w:u w:val="single"/>
              </w:rPr>
              <w:t>~0.9</w:t>
            </w:r>
          </w:p>
        </w:tc>
        <w:tc>
          <w:tcPr>
            <w:tcW w:w="284" w:type="dxa"/>
            <w:tcBorders>
              <w:top w:val="nil"/>
              <w:left w:val="nil"/>
              <w:bottom w:val="nil"/>
              <w:right w:val="nil"/>
            </w:tcBorders>
            <w:shd w:val="clear" w:color="auto" w:fill="D9D9D9" w:themeFill="background1" w:themeFillShade="D9"/>
            <w:vAlign w:val="center"/>
          </w:tcPr>
          <w:p w14:paraId="1CCE0D9F"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27ED615C" w14:textId="77777777" w:rsidR="004619F0" w:rsidRPr="00BB605E" w:rsidRDefault="004619F0" w:rsidP="00A17FE9">
            <w:pPr>
              <w:pStyle w:val="00Tableandfigcenter"/>
            </w:pPr>
            <w:r w:rsidRPr="00BB605E">
              <w:t>0.3</w:t>
            </w:r>
          </w:p>
        </w:tc>
        <w:tc>
          <w:tcPr>
            <w:tcW w:w="284" w:type="dxa"/>
            <w:tcBorders>
              <w:top w:val="nil"/>
              <w:left w:val="nil"/>
              <w:bottom w:val="nil"/>
              <w:right w:val="nil"/>
            </w:tcBorders>
            <w:shd w:val="clear" w:color="auto" w:fill="D9D9D9" w:themeFill="background1" w:themeFillShade="D9"/>
            <w:vAlign w:val="center"/>
          </w:tcPr>
          <w:p w14:paraId="58BCBCAB"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5B9ED971" w14:textId="77777777" w:rsidR="004619F0" w:rsidRPr="00BB605E" w:rsidRDefault="004619F0" w:rsidP="00A17FE9">
            <w:pPr>
              <w:pStyle w:val="00Tableandfigcenter"/>
            </w:pPr>
            <w:r w:rsidRPr="00BB605E">
              <w:t>0.6</w:t>
            </w:r>
          </w:p>
        </w:tc>
        <w:tc>
          <w:tcPr>
            <w:tcW w:w="284" w:type="dxa"/>
            <w:tcBorders>
              <w:top w:val="nil"/>
              <w:left w:val="nil"/>
              <w:bottom w:val="nil"/>
              <w:right w:val="nil"/>
            </w:tcBorders>
            <w:shd w:val="clear" w:color="auto" w:fill="D9D9D9" w:themeFill="background1" w:themeFillShade="D9"/>
            <w:vAlign w:val="center"/>
          </w:tcPr>
          <w:p w14:paraId="78089E69"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7DB22497" w14:textId="77777777" w:rsidR="004619F0" w:rsidRPr="00BB605E" w:rsidRDefault="004619F0" w:rsidP="00A17FE9">
            <w:pPr>
              <w:pStyle w:val="00Tableandfigcenter"/>
            </w:pPr>
            <w:r w:rsidRPr="00BB605E">
              <w:t>1.9</w:t>
            </w:r>
          </w:p>
        </w:tc>
        <w:tc>
          <w:tcPr>
            <w:tcW w:w="284" w:type="dxa"/>
            <w:tcBorders>
              <w:top w:val="nil"/>
              <w:left w:val="nil"/>
              <w:bottom w:val="nil"/>
              <w:right w:val="nil"/>
            </w:tcBorders>
            <w:shd w:val="clear" w:color="auto" w:fill="D9D9D9" w:themeFill="background1" w:themeFillShade="D9"/>
            <w:vAlign w:val="center"/>
          </w:tcPr>
          <w:p w14:paraId="3632BE33"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53B7826B" w14:textId="77777777" w:rsidR="004619F0" w:rsidRPr="00BB605E" w:rsidRDefault="004619F0" w:rsidP="00A17FE9">
            <w:pPr>
              <w:pStyle w:val="00Tableandfigcenter"/>
            </w:pPr>
            <w:r w:rsidRPr="00BB605E">
              <w:t>1.2</w:t>
            </w:r>
          </w:p>
        </w:tc>
        <w:tc>
          <w:tcPr>
            <w:tcW w:w="284" w:type="dxa"/>
            <w:tcBorders>
              <w:top w:val="nil"/>
              <w:left w:val="nil"/>
              <w:bottom w:val="nil"/>
              <w:right w:val="nil"/>
            </w:tcBorders>
            <w:shd w:val="clear" w:color="auto" w:fill="D9D9D9" w:themeFill="background1" w:themeFillShade="D9"/>
            <w:vAlign w:val="center"/>
          </w:tcPr>
          <w:p w14:paraId="42131F2F"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72A01F85" w14:textId="77777777" w:rsidR="004619F0" w:rsidRPr="00BB605E" w:rsidRDefault="004619F0" w:rsidP="00A17FE9">
            <w:pPr>
              <w:pStyle w:val="00Tableandfigcenter"/>
            </w:pPr>
            <w:r w:rsidRPr="00BB605E">
              <w:t>0.9</w:t>
            </w:r>
          </w:p>
        </w:tc>
        <w:tc>
          <w:tcPr>
            <w:tcW w:w="284" w:type="dxa"/>
            <w:tcBorders>
              <w:top w:val="nil"/>
              <w:left w:val="nil"/>
              <w:bottom w:val="nil"/>
              <w:right w:val="nil"/>
            </w:tcBorders>
            <w:shd w:val="clear" w:color="auto" w:fill="D9D9D9" w:themeFill="background1" w:themeFillShade="D9"/>
            <w:vAlign w:val="center"/>
          </w:tcPr>
          <w:p w14:paraId="03E61C2B" w14:textId="77777777" w:rsidR="004619F0" w:rsidRPr="00BB605E" w:rsidRDefault="004619F0" w:rsidP="00A17FE9">
            <w:pPr>
              <w:pStyle w:val="00Tableandfigcenter"/>
            </w:pPr>
            <w:r w:rsidRPr="00BB605E">
              <w:t>1</w:t>
            </w:r>
          </w:p>
        </w:tc>
      </w:tr>
      <w:tr w:rsidR="0098752D" w:rsidRPr="00BB605E" w14:paraId="3B20DC3B" w14:textId="77777777" w:rsidTr="00A17FE9">
        <w:trPr>
          <w:trHeight w:val="290"/>
          <w:jc w:val="center"/>
        </w:trPr>
        <w:tc>
          <w:tcPr>
            <w:tcW w:w="746" w:type="dxa"/>
            <w:tcBorders>
              <w:top w:val="nil"/>
              <w:left w:val="nil"/>
              <w:bottom w:val="nil"/>
              <w:right w:val="nil"/>
            </w:tcBorders>
            <w:shd w:val="clear" w:color="C0C0C0" w:fill="D9D9D9" w:themeFill="background1" w:themeFillShade="D9"/>
            <w:vAlign w:val="center"/>
          </w:tcPr>
          <w:p w14:paraId="1EFD7C34" w14:textId="77777777" w:rsidR="004619F0" w:rsidRPr="00BB605E" w:rsidRDefault="004619F0" w:rsidP="00AE7BDC">
            <w:pPr>
              <w:pStyle w:val="00Tableandfigcenter"/>
            </w:pPr>
            <w:r w:rsidRPr="00BB605E">
              <w:t>Aug</w:t>
            </w:r>
          </w:p>
        </w:tc>
        <w:tc>
          <w:tcPr>
            <w:tcW w:w="457" w:type="dxa"/>
            <w:tcBorders>
              <w:top w:val="nil"/>
              <w:left w:val="nil"/>
              <w:bottom w:val="nil"/>
              <w:right w:val="nil"/>
            </w:tcBorders>
          </w:tcPr>
          <w:p w14:paraId="7D92A530" w14:textId="77777777" w:rsidR="004619F0" w:rsidRPr="00BB605E" w:rsidRDefault="004619F0" w:rsidP="00DC07E3">
            <w:pPr>
              <w:pStyle w:val="00Tableandfigcenter"/>
            </w:pPr>
            <w:r w:rsidRPr="00BB605E">
              <w:t>2014</w:t>
            </w:r>
          </w:p>
        </w:tc>
        <w:tc>
          <w:tcPr>
            <w:tcW w:w="567" w:type="dxa"/>
            <w:tcBorders>
              <w:top w:val="nil"/>
              <w:left w:val="nil"/>
              <w:bottom w:val="nil"/>
              <w:right w:val="nil"/>
            </w:tcBorders>
            <w:vAlign w:val="center"/>
          </w:tcPr>
          <w:p w14:paraId="7DD81B85" w14:textId="77777777" w:rsidR="004619F0" w:rsidRPr="00BB605E" w:rsidRDefault="004619F0" w:rsidP="00A17FE9">
            <w:pPr>
              <w:pStyle w:val="00Tableandfigcenter"/>
            </w:pPr>
            <w:r w:rsidRPr="00BB605E">
              <w:t>1.5</w:t>
            </w:r>
          </w:p>
        </w:tc>
        <w:tc>
          <w:tcPr>
            <w:tcW w:w="284" w:type="dxa"/>
            <w:tcBorders>
              <w:top w:val="nil"/>
              <w:left w:val="nil"/>
              <w:bottom w:val="nil"/>
              <w:right w:val="nil"/>
            </w:tcBorders>
            <w:shd w:val="clear" w:color="auto" w:fill="D9D9D9" w:themeFill="background1" w:themeFillShade="D9"/>
            <w:vAlign w:val="center"/>
          </w:tcPr>
          <w:p w14:paraId="66A4AB89" w14:textId="77777777" w:rsidR="004619F0" w:rsidRPr="00BB605E" w:rsidRDefault="004619F0" w:rsidP="00A17FE9">
            <w:pPr>
              <w:pStyle w:val="00Tableandfigcenter"/>
            </w:pPr>
            <w:r w:rsidRPr="00BB605E">
              <w:t>2</w:t>
            </w:r>
          </w:p>
        </w:tc>
        <w:tc>
          <w:tcPr>
            <w:tcW w:w="567" w:type="dxa"/>
            <w:tcBorders>
              <w:top w:val="nil"/>
              <w:left w:val="nil"/>
              <w:bottom w:val="nil"/>
              <w:right w:val="nil"/>
            </w:tcBorders>
            <w:vAlign w:val="center"/>
          </w:tcPr>
          <w:p w14:paraId="5655881A" w14:textId="77777777" w:rsidR="004619F0" w:rsidRPr="00BB605E" w:rsidRDefault="004619F0" w:rsidP="00A17FE9">
            <w:pPr>
              <w:pStyle w:val="00Tableandfigcenter"/>
            </w:pPr>
            <w:r w:rsidRPr="00BB605E">
              <w:t>1.0</w:t>
            </w:r>
          </w:p>
        </w:tc>
        <w:tc>
          <w:tcPr>
            <w:tcW w:w="284" w:type="dxa"/>
            <w:tcBorders>
              <w:top w:val="nil"/>
              <w:left w:val="nil"/>
              <w:bottom w:val="nil"/>
              <w:right w:val="nil"/>
            </w:tcBorders>
            <w:shd w:val="clear" w:color="auto" w:fill="D9D9D9" w:themeFill="background1" w:themeFillShade="D9"/>
            <w:vAlign w:val="center"/>
          </w:tcPr>
          <w:p w14:paraId="2A53256A" w14:textId="77777777" w:rsidR="004619F0" w:rsidRPr="00BB605E" w:rsidRDefault="004619F0" w:rsidP="00A17FE9">
            <w:pPr>
              <w:pStyle w:val="00Tableandfigcenter"/>
            </w:pPr>
            <w:r w:rsidRPr="00BB605E">
              <w:t>2</w:t>
            </w:r>
          </w:p>
        </w:tc>
        <w:tc>
          <w:tcPr>
            <w:tcW w:w="567" w:type="dxa"/>
            <w:tcBorders>
              <w:top w:val="nil"/>
              <w:left w:val="nil"/>
              <w:bottom w:val="nil"/>
              <w:right w:val="nil"/>
            </w:tcBorders>
            <w:vAlign w:val="center"/>
          </w:tcPr>
          <w:p w14:paraId="52CF106C" w14:textId="77777777" w:rsidR="004619F0" w:rsidRPr="00BB605E" w:rsidRDefault="004619F0" w:rsidP="00A17FE9">
            <w:pPr>
              <w:pStyle w:val="00Tableandfigcenter"/>
            </w:pPr>
            <w:r w:rsidRPr="00BB605E">
              <w:t>0.9</w:t>
            </w:r>
          </w:p>
        </w:tc>
        <w:tc>
          <w:tcPr>
            <w:tcW w:w="284" w:type="dxa"/>
            <w:tcBorders>
              <w:top w:val="nil"/>
              <w:left w:val="nil"/>
              <w:bottom w:val="nil"/>
              <w:right w:val="nil"/>
            </w:tcBorders>
            <w:shd w:val="clear" w:color="auto" w:fill="D9D9D9" w:themeFill="background1" w:themeFillShade="D9"/>
            <w:vAlign w:val="center"/>
          </w:tcPr>
          <w:p w14:paraId="6CB5F2EC"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1B3532F6" w14:textId="77777777" w:rsidR="004619F0" w:rsidRPr="00BB605E" w:rsidRDefault="004619F0" w:rsidP="00A17FE9">
            <w:pPr>
              <w:pStyle w:val="00Tableandfigcenter"/>
            </w:pPr>
            <w:r w:rsidRPr="00BB605E">
              <w:t>0.0</w:t>
            </w:r>
          </w:p>
        </w:tc>
        <w:tc>
          <w:tcPr>
            <w:tcW w:w="284" w:type="dxa"/>
            <w:tcBorders>
              <w:top w:val="nil"/>
              <w:left w:val="nil"/>
              <w:bottom w:val="nil"/>
              <w:right w:val="nil"/>
            </w:tcBorders>
            <w:shd w:val="clear" w:color="auto" w:fill="D9D9D9" w:themeFill="background1" w:themeFillShade="D9"/>
            <w:vAlign w:val="center"/>
          </w:tcPr>
          <w:p w14:paraId="62F0B825"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7D546CC" w14:textId="77777777" w:rsidR="004619F0" w:rsidRPr="00BB605E" w:rsidRDefault="004619F0" w:rsidP="00A17FE9">
            <w:pPr>
              <w:pStyle w:val="00Tableandfigcenter"/>
              <w:rPr>
                <w:u w:val="single"/>
              </w:rPr>
            </w:pPr>
            <w:r w:rsidRPr="00BB605E">
              <w:rPr>
                <w:u w:val="single"/>
              </w:rPr>
              <w:t>~2</w:t>
            </w:r>
          </w:p>
        </w:tc>
        <w:tc>
          <w:tcPr>
            <w:tcW w:w="284" w:type="dxa"/>
            <w:tcBorders>
              <w:top w:val="nil"/>
              <w:left w:val="nil"/>
              <w:bottom w:val="nil"/>
              <w:right w:val="nil"/>
            </w:tcBorders>
            <w:shd w:val="clear" w:color="auto" w:fill="D9D9D9" w:themeFill="background1" w:themeFillShade="D9"/>
            <w:vAlign w:val="center"/>
          </w:tcPr>
          <w:p w14:paraId="5C09D467"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00265A86" w14:textId="77777777" w:rsidR="004619F0" w:rsidRPr="00BB605E" w:rsidRDefault="004619F0" w:rsidP="00A17FE9">
            <w:pPr>
              <w:pStyle w:val="00Tableandfigcenter"/>
            </w:pPr>
            <w:r w:rsidRPr="00BB605E">
              <w:t>0.6</w:t>
            </w:r>
          </w:p>
        </w:tc>
        <w:tc>
          <w:tcPr>
            <w:tcW w:w="284" w:type="dxa"/>
            <w:tcBorders>
              <w:top w:val="nil"/>
              <w:left w:val="nil"/>
              <w:bottom w:val="nil"/>
              <w:right w:val="nil"/>
            </w:tcBorders>
            <w:shd w:val="clear" w:color="auto" w:fill="D9D9D9" w:themeFill="background1" w:themeFillShade="D9"/>
            <w:vAlign w:val="center"/>
          </w:tcPr>
          <w:p w14:paraId="5A6B77C2"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67DE2657" w14:textId="77777777" w:rsidR="004619F0" w:rsidRPr="00BB605E" w:rsidRDefault="004619F0" w:rsidP="00A17FE9">
            <w:pPr>
              <w:pStyle w:val="00Tableandfigcenter"/>
            </w:pPr>
            <w:r w:rsidRPr="00BB605E">
              <w:t>0.3</w:t>
            </w:r>
          </w:p>
        </w:tc>
        <w:tc>
          <w:tcPr>
            <w:tcW w:w="284" w:type="dxa"/>
            <w:tcBorders>
              <w:top w:val="nil"/>
              <w:left w:val="nil"/>
              <w:bottom w:val="nil"/>
              <w:right w:val="nil"/>
            </w:tcBorders>
            <w:shd w:val="clear" w:color="auto" w:fill="D9D9D9" w:themeFill="background1" w:themeFillShade="D9"/>
            <w:vAlign w:val="center"/>
          </w:tcPr>
          <w:p w14:paraId="5071D02A"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394BBF10" w14:textId="77777777" w:rsidR="004619F0" w:rsidRPr="00BB605E" w:rsidRDefault="004619F0" w:rsidP="00A17FE9">
            <w:pPr>
              <w:pStyle w:val="00Tableandfigcenter"/>
              <w:rPr>
                <w:u w:val="single"/>
              </w:rPr>
            </w:pPr>
            <w:r w:rsidRPr="00BB605E">
              <w:rPr>
                <w:u w:val="single"/>
              </w:rPr>
              <w:t>~2</w:t>
            </w:r>
          </w:p>
        </w:tc>
        <w:tc>
          <w:tcPr>
            <w:tcW w:w="284" w:type="dxa"/>
            <w:tcBorders>
              <w:top w:val="nil"/>
              <w:left w:val="nil"/>
              <w:bottom w:val="nil"/>
              <w:right w:val="nil"/>
            </w:tcBorders>
            <w:shd w:val="clear" w:color="auto" w:fill="D9D9D9" w:themeFill="background1" w:themeFillShade="D9"/>
            <w:vAlign w:val="center"/>
          </w:tcPr>
          <w:p w14:paraId="29EDA08E"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1C3535F7" w14:textId="77777777" w:rsidR="004619F0" w:rsidRPr="00BB605E" w:rsidRDefault="004619F0" w:rsidP="00A17FE9">
            <w:pPr>
              <w:pStyle w:val="00Tableandfigcenter"/>
            </w:pPr>
            <w:r w:rsidRPr="00BB605E">
              <w:t>1.8</w:t>
            </w:r>
          </w:p>
        </w:tc>
        <w:tc>
          <w:tcPr>
            <w:tcW w:w="284" w:type="dxa"/>
            <w:tcBorders>
              <w:top w:val="nil"/>
              <w:left w:val="nil"/>
              <w:bottom w:val="nil"/>
              <w:right w:val="nil"/>
            </w:tcBorders>
            <w:shd w:val="clear" w:color="auto" w:fill="D9D9D9" w:themeFill="background1" w:themeFillShade="D9"/>
            <w:vAlign w:val="center"/>
          </w:tcPr>
          <w:p w14:paraId="4063F80F" w14:textId="77777777" w:rsidR="004619F0" w:rsidRPr="00BB605E" w:rsidRDefault="004619F0" w:rsidP="00A17FE9">
            <w:pPr>
              <w:pStyle w:val="00Tableandfigcenter"/>
            </w:pPr>
            <w:r w:rsidRPr="00BB605E">
              <w:t>2</w:t>
            </w:r>
          </w:p>
        </w:tc>
        <w:tc>
          <w:tcPr>
            <w:tcW w:w="567" w:type="dxa"/>
            <w:tcBorders>
              <w:top w:val="nil"/>
              <w:left w:val="nil"/>
              <w:bottom w:val="nil"/>
              <w:right w:val="nil"/>
            </w:tcBorders>
            <w:vAlign w:val="center"/>
          </w:tcPr>
          <w:p w14:paraId="56301B2F" w14:textId="77777777" w:rsidR="004619F0" w:rsidRPr="00BB605E" w:rsidRDefault="004619F0" w:rsidP="00A17FE9">
            <w:pPr>
              <w:pStyle w:val="00Tableandfigcenter"/>
            </w:pPr>
            <w:r w:rsidRPr="00BB605E">
              <w:t>2.1</w:t>
            </w:r>
          </w:p>
        </w:tc>
        <w:tc>
          <w:tcPr>
            <w:tcW w:w="284" w:type="dxa"/>
            <w:tcBorders>
              <w:top w:val="nil"/>
              <w:left w:val="nil"/>
              <w:bottom w:val="nil"/>
              <w:right w:val="nil"/>
            </w:tcBorders>
            <w:shd w:val="clear" w:color="auto" w:fill="D9D9D9" w:themeFill="background1" w:themeFillShade="D9"/>
            <w:vAlign w:val="center"/>
          </w:tcPr>
          <w:p w14:paraId="0E8FBBB6" w14:textId="77777777" w:rsidR="004619F0" w:rsidRPr="00BB605E" w:rsidRDefault="004619F0" w:rsidP="00A17FE9">
            <w:pPr>
              <w:pStyle w:val="00Tableandfigcenter"/>
            </w:pPr>
            <w:r w:rsidRPr="00BB605E">
              <w:t>3</w:t>
            </w:r>
          </w:p>
        </w:tc>
      </w:tr>
      <w:tr w:rsidR="0098752D" w:rsidRPr="00BB605E" w14:paraId="64C6348A" w14:textId="77777777" w:rsidTr="00A17FE9">
        <w:trPr>
          <w:trHeight w:val="290"/>
          <w:jc w:val="center"/>
        </w:trPr>
        <w:tc>
          <w:tcPr>
            <w:tcW w:w="746" w:type="dxa"/>
            <w:tcBorders>
              <w:top w:val="nil"/>
              <w:left w:val="nil"/>
              <w:bottom w:val="nil"/>
              <w:right w:val="nil"/>
            </w:tcBorders>
            <w:shd w:val="clear" w:color="C0C0C0" w:fill="D9D9D9" w:themeFill="background1" w:themeFillShade="D9"/>
            <w:vAlign w:val="center"/>
          </w:tcPr>
          <w:p w14:paraId="76AD963A" w14:textId="77777777" w:rsidR="004619F0" w:rsidRPr="00BB605E" w:rsidRDefault="004619F0" w:rsidP="00AE7BDC">
            <w:pPr>
              <w:pStyle w:val="00Tableandfigcenter"/>
            </w:pPr>
            <w:r w:rsidRPr="00BB605E">
              <w:t>Sep</w:t>
            </w:r>
          </w:p>
        </w:tc>
        <w:tc>
          <w:tcPr>
            <w:tcW w:w="457" w:type="dxa"/>
            <w:tcBorders>
              <w:top w:val="nil"/>
              <w:left w:val="nil"/>
              <w:bottom w:val="nil"/>
              <w:right w:val="nil"/>
            </w:tcBorders>
          </w:tcPr>
          <w:p w14:paraId="7C692441" w14:textId="77777777" w:rsidR="004619F0" w:rsidRPr="00BB605E" w:rsidRDefault="004619F0" w:rsidP="00DC07E3">
            <w:pPr>
              <w:pStyle w:val="00Tableandfigcenter"/>
            </w:pPr>
            <w:r w:rsidRPr="00BB605E">
              <w:t>2014</w:t>
            </w:r>
          </w:p>
        </w:tc>
        <w:tc>
          <w:tcPr>
            <w:tcW w:w="567" w:type="dxa"/>
            <w:tcBorders>
              <w:top w:val="nil"/>
              <w:left w:val="nil"/>
              <w:bottom w:val="nil"/>
              <w:right w:val="nil"/>
            </w:tcBorders>
            <w:vAlign w:val="center"/>
          </w:tcPr>
          <w:p w14:paraId="68A0D51C" w14:textId="77777777" w:rsidR="004619F0" w:rsidRPr="00BB605E" w:rsidRDefault="004619F0" w:rsidP="00A17FE9">
            <w:pPr>
              <w:pStyle w:val="00Tableandfigcenter"/>
            </w:pPr>
            <w:r w:rsidRPr="00BB605E">
              <w:t>1.5</w:t>
            </w:r>
          </w:p>
        </w:tc>
        <w:tc>
          <w:tcPr>
            <w:tcW w:w="284" w:type="dxa"/>
            <w:tcBorders>
              <w:top w:val="nil"/>
              <w:left w:val="nil"/>
              <w:bottom w:val="nil"/>
              <w:right w:val="nil"/>
            </w:tcBorders>
            <w:shd w:val="clear" w:color="auto" w:fill="D9D9D9" w:themeFill="background1" w:themeFillShade="D9"/>
            <w:vAlign w:val="center"/>
          </w:tcPr>
          <w:p w14:paraId="7D1C8AFB" w14:textId="77777777" w:rsidR="004619F0" w:rsidRPr="00BB605E" w:rsidRDefault="004619F0" w:rsidP="00A17FE9">
            <w:pPr>
              <w:pStyle w:val="00Tableandfigcenter"/>
            </w:pPr>
            <w:r w:rsidRPr="00BB605E">
              <w:t>2</w:t>
            </w:r>
          </w:p>
        </w:tc>
        <w:tc>
          <w:tcPr>
            <w:tcW w:w="567" w:type="dxa"/>
            <w:tcBorders>
              <w:top w:val="nil"/>
              <w:left w:val="nil"/>
              <w:bottom w:val="nil"/>
              <w:right w:val="nil"/>
            </w:tcBorders>
            <w:vAlign w:val="center"/>
          </w:tcPr>
          <w:p w14:paraId="4B0CAA08" w14:textId="77777777" w:rsidR="004619F0" w:rsidRPr="00BB605E" w:rsidRDefault="004619F0" w:rsidP="00A17FE9">
            <w:pPr>
              <w:pStyle w:val="00Tableandfigcenter"/>
            </w:pPr>
            <w:r w:rsidRPr="00BB605E">
              <w:t>1.5</w:t>
            </w:r>
          </w:p>
        </w:tc>
        <w:tc>
          <w:tcPr>
            <w:tcW w:w="284" w:type="dxa"/>
            <w:tcBorders>
              <w:top w:val="nil"/>
              <w:left w:val="nil"/>
              <w:bottom w:val="nil"/>
              <w:right w:val="nil"/>
            </w:tcBorders>
            <w:shd w:val="clear" w:color="auto" w:fill="D9D9D9" w:themeFill="background1" w:themeFillShade="D9"/>
            <w:vAlign w:val="center"/>
          </w:tcPr>
          <w:p w14:paraId="3FE3CFA5" w14:textId="77777777" w:rsidR="004619F0" w:rsidRPr="00BB605E" w:rsidRDefault="004619F0" w:rsidP="00A17FE9">
            <w:pPr>
              <w:pStyle w:val="00Tableandfigcenter"/>
            </w:pPr>
            <w:r w:rsidRPr="00BB605E">
              <w:t>2</w:t>
            </w:r>
          </w:p>
        </w:tc>
        <w:tc>
          <w:tcPr>
            <w:tcW w:w="567" w:type="dxa"/>
            <w:tcBorders>
              <w:top w:val="nil"/>
              <w:left w:val="nil"/>
              <w:bottom w:val="nil"/>
              <w:right w:val="nil"/>
            </w:tcBorders>
            <w:vAlign w:val="center"/>
          </w:tcPr>
          <w:p w14:paraId="21A1C582" w14:textId="77777777" w:rsidR="004619F0" w:rsidRPr="00BB605E" w:rsidRDefault="004619F0" w:rsidP="00A17FE9">
            <w:pPr>
              <w:pStyle w:val="00Tableandfigcenter"/>
            </w:pPr>
            <w:r w:rsidRPr="00BB605E">
              <w:t>0.9</w:t>
            </w:r>
          </w:p>
        </w:tc>
        <w:tc>
          <w:tcPr>
            <w:tcW w:w="284" w:type="dxa"/>
            <w:tcBorders>
              <w:top w:val="nil"/>
              <w:left w:val="nil"/>
              <w:bottom w:val="nil"/>
              <w:right w:val="nil"/>
            </w:tcBorders>
            <w:shd w:val="clear" w:color="auto" w:fill="D9D9D9" w:themeFill="background1" w:themeFillShade="D9"/>
            <w:vAlign w:val="center"/>
          </w:tcPr>
          <w:p w14:paraId="5622DA87"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12263FC4" w14:textId="77777777" w:rsidR="004619F0" w:rsidRPr="00BB605E" w:rsidRDefault="004619F0" w:rsidP="00A17FE9">
            <w:pPr>
              <w:pStyle w:val="00Tableandfigcenter"/>
            </w:pPr>
            <w:r w:rsidRPr="00BB605E">
              <w:t>0.5</w:t>
            </w:r>
          </w:p>
        </w:tc>
        <w:tc>
          <w:tcPr>
            <w:tcW w:w="284" w:type="dxa"/>
            <w:tcBorders>
              <w:top w:val="nil"/>
              <w:left w:val="nil"/>
              <w:bottom w:val="nil"/>
              <w:right w:val="nil"/>
            </w:tcBorders>
            <w:shd w:val="clear" w:color="auto" w:fill="D9D9D9" w:themeFill="background1" w:themeFillShade="D9"/>
            <w:vAlign w:val="center"/>
          </w:tcPr>
          <w:p w14:paraId="60690A0F"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38B3C2B5" w14:textId="77777777" w:rsidR="004619F0" w:rsidRPr="00BB605E" w:rsidRDefault="004619F0" w:rsidP="00A17FE9">
            <w:pPr>
              <w:pStyle w:val="00Tableandfigcenter"/>
              <w:rPr>
                <w:u w:val="single"/>
              </w:rPr>
            </w:pPr>
            <w:r w:rsidRPr="00BB605E">
              <w:rPr>
                <w:u w:val="single"/>
              </w:rPr>
              <w:t>~1</w:t>
            </w:r>
          </w:p>
        </w:tc>
        <w:tc>
          <w:tcPr>
            <w:tcW w:w="284" w:type="dxa"/>
            <w:tcBorders>
              <w:top w:val="nil"/>
              <w:left w:val="nil"/>
              <w:bottom w:val="nil"/>
              <w:right w:val="nil"/>
            </w:tcBorders>
            <w:shd w:val="clear" w:color="auto" w:fill="D9D9D9" w:themeFill="background1" w:themeFillShade="D9"/>
            <w:vAlign w:val="center"/>
          </w:tcPr>
          <w:p w14:paraId="63416AC0"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5FA92F26" w14:textId="77777777" w:rsidR="004619F0" w:rsidRPr="00BB605E" w:rsidRDefault="004619F0" w:rsidP="00A17FE9">
            <w:pPr>
              <w:pStyle w:val="00Tableandfigcenter"/>
              <w:rPr>
                <w:u w:val="single"/>
              </w:rPr>
            </w:pPr>
            <w:r w:rsidRPr="00BB605E">
              <w:rPr>
                <w:u w:val="single"/>
              </w:rPr>
              <w:t>~15.9</w:t>
            </w:r>
          </w:p>
        </w:tc>
        <w:tc>
          <w:tcPr>
            <w:tcW w:w="284" w:type="dxa"/>
            <w:tcBorders>
              <w:top w:val="nil"/>
              <w:left w:val="nil"/>
              <w:bottom w:val="nil"/>
              <w:right w:val="nil"/>
            </w:tcBorders>
            <w:shd w:val="clear" w:color="auto" w:fill="D9D9D9" w:themeFill="background1" w:themeFillShade="D9"/>
            <w:vAlign w:val="center"/>
          </w:tcPr>
          <w:p w14:paraId="7882B81E"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9DE45A4"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6F229066"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1C0A8182" w14:textId="77777777" w:rsidR="004619F0" w:rsidRPr="00BB605E" w:rsidRDefault="004619F0" w:rsidP="00A17FE9">
            <w:pPr>
              <w:pStyle w:val="00Tableandfigcenter"/>
            </w:pPr>
            <w:r w:rsidRPr="00BB605E">
              <w:t>0.6</w:t>
            </w:r>
          </w:p>
        </w:tc>
        <w:tc>
          <w:tcPr>
            <w:tcW w:w="284" w:type="dxa"/>
            <w:tcBorders>
              <w:top w:val="nil"/>
              <w:left w:val="nil"/>
              <w:bottom w:val="nil"/>
              <w:right w:val="nil"/>
            </w:tcBorders>
            <w:shd w:val="clear" w:color="auto" w:fill="D9D9D9" w:themeFill="background1" w:themeFillShade="D9"/>
            <w:vAlign w:val="center"/>
          </w:tcPr>
          <w:p w14:paraId="5A1713CB"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25F3C18" w14:textId="77777777" w:rsidR="004619F0" w:rsidRPr="00BB605E" w:rsidRDefault="004619F0" w:rsidP="00A17FE9">
            <w:pPr>
              <w:pStyle w:val="00Tableandfigcenter"/>
            </w:pPr>
            <w:r w:rsidRPr="00BB605E">
              <w:t>0.9</w:t>
            </w:r>
          </w:p>
        </w:tc>
        <w:tc>
          <w:tcPr>
            <w:tcW w:w="284" w:type="dxa"/>
            <w:tcBorders>
              <w:top w:val="nil"/>
              <w:left w:val="nil"/>
              <w:bottom w:val="nil"/>
              <w:right w:val="nil"/>
            </w:tcBorders>
            <w:shd w:val="clear" w:color="auto" w:fill="D9D9D9" w:themeFill="background1" w:themeFillShade="D9"/>
            <w:vAlign w:val="center"/>
          </w:tcPr>
          <w:p w14:paraId="5A914D64"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1352EC05" w14:textId="77777777" w:rsidR="004619F0" w:rsidRPr="00BB605E" w:rsidRDefault="004619F0" w:rsidP="00A17FE9">
            <w:pPr>
              <w:pStyle w:val="00Tableandfigcenter"/>
            </w:pPr>
            <w:r w:rsidRPr="00BB605E">
              <w:t>0.9</w:t>
            </w:r>
          </w:p>
        </w:tc>
        <w:tc>
          <w:tcPr>
            <w:tcW w:w="284" w:type="dxa"/>
            <w:tcBorders>
              <w:top w:val="nil"/>
              <w:left w:val="nil"/>
              <w:bottom w:val="nil"/>
              <w:right w:val="nil"/>
            </w:tcBorders>
            <w:shd w:val="clear" w:color="auto" w:fill="D9D9D9" w:themeFill="background1" w:themeFillShade="D9"/>
            <w:vAlign w:val="center"/>
          </w:tcPr>
          <w:p w14:paraId="6F352480" w14:textId="77777777" w:rsidR="004619F0" w:rsidRPr="00BB605E" w:rsidRDefault="004619F0" w:rsidP="00A17FE9">
            <w:pPr>
              <w:pStyle w:val="00Tableandfigcenter"/>
            </w:pPr>
            <w:r w:rsidRPr="00BB605E">
              <w:t>1</w:t>
            </w:r>
          </w:p>
        </w:tc>
      </w:tr>
      <w:tr w:rsidR="0098752D" w:rsidRPr="00BB605E" w14:paraId="0FD51F78" w14:textId="77777777" w:rsidTr="00A17FE9">
        <w:trPr>
          <w:trHeight w:val="290"/>
          <w:jc w:val="center"/>
        </w:trPr>
        <w:tc>
          <w:tcPr>
            <w:tcW w:w="746" w:type="dxa"/>
            <w:tcBorders>
              <w:top w:val="nil"/>
              <w:left w:val="nil"/>
              <w:bottom w:val="nil"/>
              <w:right w:val="nil"/>
            </w:tcBorders>
            <w:shd w:val="clear" w:color="C0C0C0" w:fill="D9D9D9" w:themeFill="background1" w:themeFillShade="D9"/>
            <w:vAlign w:val="center"/>
          </w:tcPr>
          <w:p w14:paraId="22DA7DA8" w14:textId="77777777" w:rsidR="004619F0" w:rsidRPr="00BB605E" w:rsidRDefault="004619F0" w:rsidP="00AE7BDC">
            <w:pPr>
              <w:pStyle w:val="00Tableandfigcenter"/>
            </w:pPr>
            <w:r w:rsidRPr="00BB605E">
              <w:t>Oct</w:t>
            </w:r>
          </w:p>
        </w:tc>
        <w:tc>
          <w:tcPr>
            <w:tcW w:w="457" w:type="dxa"/>
            <w:tcBorders>
              <w:top w:val="nil"/>
              <w:left w:val="nil"/>
              <w:bottom w:val="nil"/>
              <w:right w:val="nil"/>
            </w:tcBorders>
          </w:tcPr>
          <w:p w14:paraId="3313629C" w14:textId="77777777" w:rsidR="004619F0" w:rsidRPr="00BB605E" w:rsidRDefault="004619F0" w:rsidP="00DC07E3">
            <w:pPr>
              <w:pStyle w:val="00Tableandfigcenter"/>
            </w:pPr>
            <w:r w:rsidRPr="00BB605E">
              <w:t>2014</w:t>
            </w:r>
          </w:p>
        </w:tc>
        <w:tc>
          <w:tcPr>
            <w:tcW w:w="567" w:type="dxa"/>
            <w:tcBorders>
              <w:top w:val="nil"/>
              <w:left w:val="nil"/>
              <w:bottom w:val="nil"/>
              <w:right w:val="nil"/>
            </w:tcBorders>
            <w:vAlign w:val="center"/>
          </w:tcPr>
          <w:p w14:paraId="09BAC694" w14:textId="77777777" w:rsidR="004619F0" w:rsidRPr="00BB605E" w:rsidRDefault="004619F0" w:rsidP="00A17FE9">
            <w:pPr>
              <w:pStyle w:val="00Tableandfigcenter"/>
            </w:pPr>
            <w:r w:rsidRPr="00BB605E">
              <w:t>0.9</w:t>
            </w:r>
          </w:p>
        </w:tc>
        <w:tc>
          <w:tcPr>
            <w:tcW w:w="284" w:type="dxa"/>
            <w:tcBorders>
              <w:top w:val="nil"/>
              <w:left w:val="nil"/>
              <w:bottom w:val="nil"/>
              <w:right w:val="nil"/>
            </w:tcBorders>
            <w:shd w:val="clear" w:color="auto" w:fill="D9D9D9" w:themeFill="background1" w:themeFillShade="D9"/>
            <w:vAlign w:val="center"/>
          </w:tcPr>
          <w:p w14:paraId="5D60CF51"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65FE2F10" w14:textId="77777777" w:rsidR="004619F0" w:rsidRPr="00BB605E" w:rsidRDefault="004619F0" w:rsidP="00A17FE9">
            <w:pPr>
              <w:pStyle w:val="00Tableandfigcenter"/>
            </w:pPr>
            <w:r w:rsidRPr="00BB605E">
              <w:t>0.6</w:t>
            </w:r>
          </w:p>
        </w:tc>
        <w:tc>
          <w:tcPr>
            <w:tcW w:w="284" w:type="dxa"/>
            <w:tcBorders>
              <w:top w:val="nil"/>
              <w:left w:val="nil"/>
              <w:bottom w:val="nil"/>
              <w:right w:val="nil"/>
            </w:tcBorders>
            <w:shd w:val="clear" w:color="auto" w:fill="D9D9D9" w:themeFill="background1" w:themeFillShade="D9"/>
            <w:vAlign w:val="center"/>
          </w:tcPr>
          <w:p w14:paraId="63607471"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06600805"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2D2049AF"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AB79C4F"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00F46575"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3AE4FC6A" w14:textId="77777777" w:rsidR="004619F0" w:rsidRPr="00BB605E" w:rsidRDefault="004619F0" w:rsidP="00A17FE9">
            <w:pPr>
              <w:pStyle w:val="00Tableandfigcenter"/>
            </w:pPr>
            <w:r w:rsidRPr="00BB605E">
              <w:t>0.1</w:t>
            </w:r>
          </w:p>
        </w:tc>
        <w:tc>
          <w:tcPr>
            <w:tcW w:w="284" w:type="dxa"/>
            <w:tcBorders>
              <w:top w:val="nil"/>
              <w:left w:val="nil"/>
              <w:bottom w:val="nil"/>
              <w:right w:val="nil"/>
            </w:tcBorders>
            <w:shd w:val="clear" w:color="auto" w:fill="D9D9D9" w:themeFill="background1" w:themeFillShade="D9"/>
            <w:vAlign w:val="center"/>
          </w:tcPr>
          <w:p w14:paraId="7DB45036"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09762DE4" w14:textId="77777777" w:rsidR="004619F0" w:rsidRPr="00BB605E" w:rsidRDefault="004619F0" w:rsidP="00A17FE9">
            <w:pPr>
              <w:pStyle w:val="00Tableandfigcenter"/>
              <w:rPr>
                <w:u w:val="single"/>
              </w:rPr>
            </w:pPr>
            <w:r w:rsidRPr="00BB605E">
              <w:rPr>
                <w:u w:val="single"/>
              </w:rPr>
              <w:t>~9.5</w:t>
            </w:r>
          </w:p>
        </w:tc>
        <w:tc>
          <w:tcPr>
            <w:tcW w:w="284" w:type="dxa"/>
            <w:tcBorders>
              <w:top w:val="nil"/>
              <w:left w:val="nil"/>
              <w:bottom w:val="nil"/>
              <w:right w:val="nil"/>
            </w:tcBorders>
            <w:shd w:val="clear" w:color="auto" w:fill="D9D9D9" w:themeFill="background1" w:themeFillShade="D9"/>
            <w:vAlign w:val="center"/>
          </w:tcPr>
          <w:p w14:paraId="15CB4A7D"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32F55BE7"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09D37321"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0FF47409" w14:textId="77777777" w:rsidR="004619F0" w:rsidRPr="00BB605E" w:rsidRDefault="004619F0" w:rsidP="00A17FE9">
            <w:pPr>
              <w:pStyle w:val="00Tableandfigcenter"/>
            </w:pPr>
            <w:r w:rsidRPr="00BB605E">
              <w:t>0.3</w:t>
            </w:r>
          </w:p>
        </w:tc>
        <w:tc>
          <w:tcPr>
            <w:tcW w:w="284" w:type="dxa"/>
            <w:tcBorders>
              <w:top w:val="nil"/>
              <w:left w:val="nil"/>
              <w:bottom w:val="nil"/>
              <w:right w:val="nil"/>
            </w:tcBorders>
            <w:shd w:val="clear" w:color="auto" w:fill="D9D9D9" w:themeFill="background1" w:themeFillShade="D9"/>
            <w:vAlign w:val="center"/>
          </w:tcPr>
          <w:p w14:paraId="301435D7"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12625844" w14:textId="77777777" w:rsidR="004619F0" w:rsidRPr="00BB605E" w:rsidRDefault="004619F0" w:rsidP="00A17FE9">
            <w:pPr>
              <w:pStyle w:val="00Tableandfigcenter"/>
            </w:pPr>
            <w:r w:rsidRPr="00BB605E">
              <w:t>0.3</w:t>
            </w:r>
          </w:p>
        </w:tc>
        <w:tc>
          <w:tcPr>
            <w:tcW w:w="284" w:type="dxa"/>
            <w:tcBorders>
              <w:top w:val="nil"/>
              <w:left w:val="nil"/>
              <w:bottom w:val="nil"/>
              <w:right w:val="nil"/>
            </w:tcBorders>
            <w:shd w:val="clear" w:color="auto" w:fill="D9D9D9" w:themeFill="background1" w:themeFillShade="D9"/>
            <w:vAlign w:val="center"/>
          </w:tcPr>
          <w:p w14:paraId="61E0F667"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0E59B51F" w14:textId="77777777" w:rsidR="004619F0" w:rsidRPr="00BB605E" w:rsidRDefault="004619F0" w:rsidP="00A17FE9">
            <w:pPr>
              <w:pStyle w:val="00Tableandfigcenter"/>
            </w:pPr>
            <w:r w:rsidRPr="00BB605E">
              <w:t>0.3</w:t>
            </w:r>
          </w:p>
        </w:tc>
        <w:tc>
          <w:tcPr>
            <w:tcW w:w="284" w:type="dxa"/>
            <w:tcBorders>
              <w:top w:val="nil"/>
              <w:left w:val="nil"/>
              <w:bottom w:val="nil"/>
              <w:right w:val="nil"/>
            </w:tcBorders>
            <w:shd w:val="clear" w:color="auto" w:fill="D9D9D9" w:themeFill="background1" w:themeFillShade="D9"/>
            <w:vAlign w:val="center"/>
          </w:tcPr>
          <w:p w14:paraId="228628BA" w14:textId="77777777" w:rsidR="004619F0" w:rsidRPr="00BB605E" w:rsidRDefault="004619F0" w:rsidP="00A17FE9">
            <w:pPr>
              <w:pStyle w:val="00Tableandfigcenter"/>
            </w:pPr>
            <w:r w:rsidRPr="00BB605E">
              <w:t>1</w:t>
            </w:r>
          </w:p>
        </w:tc>
      </w:tr>
      <w:tr w:rsidR="0098752D" w:rsidRPr="00BB605E" w14:paraId="1CDA253A" w14:textId="77777777" w:rsidTr="00A17FE9">
        <w:trPr>
          <w:trHeight w:val="290"/>
          <w:jc w:val="center"/>
        </w:trPr>
        <w:tc>
          <w:tcPr>
            <w:tcW w:w="746" w:type="dxa"/>
            <w:tcBorders>
              <w:top w:val="nil"/>
              <w:left w:val="nil"/>
              <w:bottom w:val="nil"/>
              <w:right w:val="nil"/>
            </w:tcBorders>
            <w:shd w:val="clear" w:color="C0C0C0" w:fill="D9D9D9" w:themeFill="background1" w:themeFillShade="D9"/>
            <w:vAlign w:val="center"/>
          </w:tcPr>
          <w:p w14:paraId="7E250566" w14:textId="77777777" w:rsidR="004619F0" w:rsidRPr="00BB605E" w:rsidRDefault="004619F0" w:rsidP="00AE7BDC">
            <w:pPr>
              <w:pStyle w:val="00Tableandfigcenter"/>
            </w:pPr>
            <w:r w:rsidRPr="00BB605E">
              <w:t>Nov</w:t>
            </w:r>
          </w:p>
        </w:tc>
        <w:tc>
          <w:tcPr>
            <w:tcW w:w="457" w:type="dxa"/>
            <w:tcBorders>
              <w:top w:val="nil"/>
              <w:left w:val="nil"/>
              <w:bottom w:val="nil"/>
              <w:right w:val="nil"/>
            </w:tcBorders>
          </w:tcPr>
          <w:p w14:paraId="6D4D0CD8" w14:textId="77777777" w:rsidR="004619F0" w:rsidRPr="00BB605E" w:rsidRDefault="004619F0" w:rsidP="00DC07E3">
            <w:pPr>
              <w:pStyle w:val="00Tableandfigcenter"/>
            </w:pPr>
            <w:r w:rsidRPr="00BB605E">
              <w:t>2014</w:t>
            </w:r>
          </w:p>
        </w:tc>
        <w:tc>
          <w:tcPr>
            <w:tcW w:w="567" w:type="dxa"/>
            <w:tcBorders>
              <w:top w:val="nil"/>
              <w:left w:val="nil"/>
              <w:bottom w:val="nil"/>
              <w:right w:val="nil"/>
            </w:tcBorders>
            <w:vAlign w:val="center"/>
          </w:tcPr>
          <w:p w14:paraId="3FF29ECC" w14:textId="77777777" w:rsidR="004619F0" w:rsidRPr="00BB605E" w:rsidRDefault="004619F0" w:rsidP="00A17FE9">
            <w:pPr>
              <w:pStyle w:val="00Tableandfigcenter"/>
              <w:rPr>
                <w:u w:val="single"/>
              </w:rPr>
            </w:pPr>
            <w:r w:rsidRPr="00BB605E">
              <w:rPr>
                <w:u w:val="single"/>
              </w:rPr>
              <w:t>~2</w:t>
            </w:r>
          </w:p>
        </w:tc>
        <w:tc>
          <w:tcPr>
            <w:tcW w:w="284" w:type="dxa"/>
            <w:tcBorders>
              <w:top w:val="nil"/>
              <w:left w:val="nil"/>
              <w:bottom w:val="nil"/>
              <w:right w:val="nil"/>
            </w:tcBorders>
            <w:shd w:val="clear" w:color="auto" w:fill="D9D9D9" w:themeFill="background1" w:themeFillShade="D9"/>
            <w:vAlign w:val="center"/>
          </w:tcPr>
          <w:p w14:paraId="59C2DA57"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233F1A77" w14:textId="77777777" w:rsidR="004619F0" w:rsidRPr="00BB605E" w:rsidRDefault="004619F0" w:rsidP="00A17FE9">
            <w:pPr>
              <w:pStyle w:val="00Tableandfigcenter"/>
            </w:pPr>
            <w:r w:rsidRPr="00BB605E">
              <w:t>0.9</w:t>
            </w:r>
          </w:p>
        </w:tc>
        <w:tc>
          <w:tcPr>
            <w:tcW w:w="284" w:type="dxa"/>
            <w:tcBorders>
              <w:top w:val="nil"/>
              <w:left w:val="nil"/>
              <w:bottom w:val="nil"/>
              <w:right w:val="nil"/>
            </w:tcBorders>
            <w:shd w:val="clear" w:color="auto" w:fill="D9D9D9" w:themeFill="background1" w:themeFillShade="D9"/>
            <w:vAlign w:val="center"/>
          </w:tcPr>
          <w:p w14:paraId="46E71F6C"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2BAD440F"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3118B46A"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1BCE0C7E"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4AC20A46"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11110ABB" w14:textId="77777777" w:rsidR="004619F0" w:rsidRPr="00BB605E" w:rsidRDefault="004619F0" w:rsidP="00A17FE9">
            <w:pPr>
              <w:pStyle w:val="00Tableandfigcenter"/>
            </w:pPr>
            <w:r w:rsidRPr="00BB605E">
              <w:t>0.1</w:t>
            </w:r>
          </w:p>
        </w:tc>
        <w:tc>
          <w:tcPr>
            <w:tcW w:w="284" w:type="dxa"/>
            <w:tcBorders>
              <w:top w:val="nil"/>
              <w:left w:val="nil"/>
              <w:bottom w:val="nil"/>
              <w:right w:val="nil"/>
            </w:tcBorders>
            <w:shd w:val="clear" w:color="auto" w:fill="D9D9D9" w:themeFill="background1" w:themeFillShade="D9"/>
            <w:vAlign w:val="center"/>
          </w:tcPr>
          <w:p w14:paraId="55D55F9B"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75C19592" w14:textId="77777777" w:rsidR="004619F0" w:rsidRPr="00BB605E" w:rsidRDefault="004619F0" w:rsidP="00A17FE9">
            <w:pPr>
              <w:pStyle w:val="00Tableandfigcenter"/>
            </w:pPr>
            <w:r w:rsidRPr="00BB605E">
              <w:t>1.0</w:t>
            </w:r>
          </w:p>
        </w:tc>
        <w:tc>
          <w:tcPr>
            <w:tcW w:w="284" w:type="dxa"/>
            <w:tcBorders>
              <w:top w:val="nil"/>
              <w:left w:val="nil"/>
              <w:bottom w:val="nil"/>
              <w:right w:val="nil"/>
            </w:tcBorders>
            <w:shd w:val="clear" w:color="auto" w:fill="D9D9D9" w:themeFill="background1" w:themeFillShade="D9"/>
            <w:vAlign w:val="center"/>
          </w:tcPr>
          <w:p w14:paraId="1E940132"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2EFE9815"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781D2AF4"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1205BDDE"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01519E6E"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33379EF4" w14:textId="77777777" w:rsidR="004619F0" w:rsidRPr="00BB605E" w:rsidRDefault="004619F0" w:rsidP="00A17FE9">
            <w:pPr>
              <w:pStyle w:val="00Tableandfigcenter"/>
            </w:pPr>
            <w:r w:rsidRPr="00BB605E">
              <w:t>0.5</w:t>
            </w:r>
          </w:p>
        </w:tc>
        <w:tc>
          <w:tcPr>
            <w:tcW w:w="284" w:type="dxa"/>
            <w:tcBorders>
              <w:top w:val="nil"/>
              <w:left w:val="nil"/>
              <w:bottom w:val="nil"/>
              <w:right w:val="nil"/>
            </w:tcBorders>
            <w:shd w:val="clear" w:color="auto" w:fill="D9D9D9" w:themeFill="background1" w:themeFillShade="D9"/>
            <w:vAlign w:val="center"/>
          </w:tcPr>
          <w:p w14:paraId="77D9CAEF"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794B256D"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52E7ACB9" w14:textId="77777777" w:rsidR="004619F0" w:rsidRPr="00BB605E" w:rsidRDefault="004619F0" w:rsidP="00A17FE9">
            <w:pPr>
              <w:pStyle w:val="00Tableandfigcenter"/>
            </w:pPr>
            <w:r w:rsidRPr="00BB605E">
              <w:t>0</w:t>
            </w:r>
          </w:p>
        </w:tc>
      </w:tr>
      <w:tr w:rsidR="0098752D" w:rsidRPr="00BB605E" w14:paraId="20BBB6AC" w14:textId="77777777" w:rsidTr="00A17FE9">
        <w:trPr>
          <w:trHeight w:val="290"/>
          <w:jc w:val="center"/>
        </w:trPr>
        <w:tc>
          <w:tcPr>
            <w:tcW w:w="746" w:type="dxa"/>
            <w:tcBorders>
              <w:top w:val="nil"/>
              <w:left w:val="nil"/>
              <w:bottom w:val="nil"/>
              <w:right w:val="nil"/>
            </w:tcBorders>
            <w:shd w:val="clear" w:color="C0C0C0" w:fill="D9D9D9" w:themeFill="background1" w:themeFillShade="D9"/>
            <w:vAlign w:val="center"/>
          </w:tcPr>
          <w:p w14:paraId="77D2EABF" w14:textId="77777777" w:rsidR="004619F0" w:rsidRPr="00BB605E" w:rsidRDefault="004619F0" w:rsidP="00AE7BDC">
            <w:pPr>
              <w:pStyle w:val="00Tableandfigcenter"/>
            </w:pPr>
            <w:r w:rsidRPr="00BB605E">
              <w:t>Dec</w:t>
            </w:r>
          </w:p>
        </w:tc>
        <w:tc>
          <w:tcPr>
            <w:tcW w:w="457" w:type="dxa"/>
            <w:tcBorders>
              <w:top w:val="nil"/>
              <w:left w:val="nil"/>
              <w:bottom w:val="nil"/>
              <w:right w:val="nil"/>
            </w:tcBorders>
          </w:tcPr>
          <w:p w14:paraId="7184A8EE" w14:textId="77777777" w:rsidR="004619F0" w:rsidRPr="00BB605E" w:rsidRDefault="004619F0" w:rsidP="00DC07E3">
            <w:pPr>
              <w:pStyle w:val="00Tableandfigcenter"/>
            </w:pPr>
            <w:r w:rsidRPr="00BB605E">
              <w:t>2014</w:t>
            </w:r>
          </w:p>
        </w:tc>
        <w:tc>
          <w:tcPr>
            <w:tcW w:w="567" w:type="dxa"/>
            <w:tcBorders>
              <w:top w:val="nil"/>
              <w:left w:val="nil"/>
              <w:bottom w:val="nil"/>
              <w:right w:val="nil"/>
            </w:tcBorders>
            <w:vAlign w:val="center"/>
          </w:tcPr>
          <w:p w14:paraId="0951A2EF" w14:textId="77777777" w:rsidR="004619F0" w:rsidRPr="00BB605E" w:rsidRDefault="004619F0" w:rsidP="00A17FE9">
            <w:pPr>
              <w:pStyle w:val="00Tableandfigcenter"/>
              <w:rPr>
                <w:u w:val="single"/>
              </w:rPr>
            </w:pPr>
            <w:r w:rsidRPr="00BB605E">
              <w:rPr>
                <w:u w:val="single"/>
              </w:rPr>
              <w:t>~1.5</w:t>
            </w:r>
          </w:p>
        </w:tc>
        <w:tc>
          <w:tcPr>
            <w:tcW w:w="284" w:type="dxa"/>
            <w:tcBorders>
              <w:top w:val="nil"/>
              <w:left w:val="nil"/>
              <w:bottom w:val="nil"/>
              <w:right w:val="nil"/>
            </w:tcBorders>
            <w:shd w:val="clear" w:color="auto" w:fill="D9D9D9" w:themeFill="background1" w:themeFillShade="D9"/>
            <w:vAlign w:val="center"/>
          </w:tcPr>
          <w:p w14:paraId="1BE450AA"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20F7592F"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4C25283B"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8853633" w14:textId="77777777" w:rsidR="004619F0" w:rsidRPr="00BB605E" w:rsidRDefault="004619F0" w:rsidP="00A17FE9">
            <w:pPr>
              <w:pStyle w:val="00Tableandfigcenter"/>
            </w:pPr>
            <w:r w:rsidRPr="00BB605E">
              <w:t>0.1</w:t>
            </w:r>
          </w:p>
        </w:tc>
        <w:tc>
          <w:tcPr>
            <w:tcW w:w="284" w:type="dxa"/>
            <w:tcBorders>
              <w:top w:val="nil"/>
              <w:left w:val="nil"/>
              <w:bottom w:val="nil"/>
              <w:right w:val="nil"/>
            </w:tcBorders>
            <w:shd w:val="clear" w:color="auto" w:fill="D9D9D9" w:themeFill="background1" w:themeFillShade="D9"/>
            <w:vAlign w:val="center"/>
          </w:tcPr>
          <w:p w14:paraId="397D2968"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11AA3D52"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4AFF31A7"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3B20BCB8"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71F4ABA4"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5269B9BF"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3D07C84D"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6E9C0BBC" w14:textId="77777777" w:rsidR="004619F0" w:rsidRPr="00BB605E" w:rsidRDefault="004619F0" w:rsidP="00A17FE9">
            <w:pPr>
              <w:pStyle w:val="00Tableandfigcenter"/>
              <w:rPr>
                <w:u w:val="single"/>
              </w:rPr>
            </w:pPr>
            <w:r w:rsidRPr="00BB605E">
              <w:rPr>
                <w:u w:val="single"/>
              </w:rPr>
              <w:t>~0.9</w:t>
            </w:r>
          </w:p>
        </w:tc>
        <w:tc>
          <w:tcPr>
            <w:tcW w:w="284" w:type="dxa"/>
            <w:tcBorders>
              <w:top w:val="nil"/>
              <w:left w:val="nil"/>
              <w:bottom w:val="nil"/>
              <w:right w:val="nil"/>
            </w:tcBorders>
            <w:shd w:val="clear" w:color="auto" w:fill="D9D9D9" w:themeFill="background1" w:themeFillShade="D9"/>
            <w:vAlign w:val="center"/>
          </w:tcPr>
          <w:p w14:paraId="737B1C5C"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54FBF95F" w14:textId="77777777" w:rsidR="004619F0" w:rsidRPr="00BB605E" w:rsidRDefault="004619F0" w:rsidP="00A17FE9">
            <w:pPr>
              <w:pStyle w:val="00Tableandfigcenter"/>
            </w:pPr>
            <w:r w:rsidRPr="00BB605E">
              <w:t>0.3</w:t>
            </w:r>
          </w:p>
        </w:tc>
        <w:tc>
          <w:tcPr>
            <w:tcW w:w="284" w:type="dxa"/>
            <w:tcBorders>
              <w:top w:val="nil"/>
              <w:left w:val="nil"/>
              <w:bottom w:val="nil"/>
              <w:right w:val="nil"/>
            </w:tcBorders>
            <w:shd w:val="clear" w:color="auto" w:fill="D9D9D9" w:themeFill="background1" w:themeFillShade="D9"/>
            <w:vAlign w:val="center"/>
          </w:tcPr>
          <w:p w14:paraId="619A8667"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002315E8" w14:textId="77777777" w:rsidR="004619F0" w:rsidRPr="00BB605E" w:rsidRDefault="004619F0" w:rsidP="00A17FE9">
            <w:pPr>
              <w:pStyle w:val="00Tableandfigcenter"/>
            </w:pPr>
            <w:r w:rsidRPr="00BB605E">
              <w:t>0.3</w:t>
            </w:r>
          </w:p>
        </w:tc>
        <w:tc>
          <w:tcPr>
            <w:tcW w:w="284" w:type="dxa"/>
            <w:tcBorders>
              <w:top w:val="nil"/>
              <w:left w:val="nil"/>
              <w:bottom w:val="nil"/>
              <w:right w:val="nil"/>
            </w:tcBorders>
            <w:shd w:val="clear" w:color="auto" w:fill="D9D9D9" w:themeFill="background1" w:themeFillShade="D9"/>
            <w:vAlign w:val="center"/>
          </w:tcPr>
          <w:p w14:paraId="5D0C1BC1"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349196FA" w14:textId="77777777" w:rsidR="004619F0" w:rsidRPr="00BB605E" w:rsidRDefault="004619F0" w:rsidP="00A17FE9">
            <w:pPr>
              <w:pStyle w:val="00Tableandfigcenter"/>
            </w:pPr>
            <w:r w:rsidRPr="00BB605E">
              <w:t>1.0</w:t>
            </w:r>
          </w:p>
        </w:tc>
        <w:tc>
          <w:tcPr>
            <w:tcW w:w="284" w:type="dxa"/>
            <w:tcBorders>
              <w:top w:val="nil"/>
              <w:left w:val="nil"/>
              <w:bottom w:val="nil"/>
              <w:right w:val="nil"/>
            </w:tcBorders>
            <w:shd w:val="clear" w:color="auto" w:fill="D9D9D9" w:themeFill="background1" w:themeFillShade="D9"/>
            <w:vAlign w:val="center"/>
          </w:tcPr>
          <w:p w14:paraId="5059D135" w14:textId="77777777" w:rsidR="004619F0" w:rsidRPr="00BB605E" w:rsidRDefault="004619F0" w:rsidP="00A17FE9">
            <w:pPr>
              <w:pStyle w:val="00Tableandfigcenter"/>
            </w:pPr>
            <w:r w:rsidRPr="00BB605E">
              <w:t>0</w:t>
            </w:r>
          </w:p>
        </w:tc>
      </w:tr>
      <w:tr w:rsidR="0098752D" w:rsidRPr="00BB605E" w14:paraId="2C41079D" w14:textId="77777777" w:rsidTr="00A17FE9">
        <w:trPr>
          <w:trHeight w:val="290"/>
          <w:jc w:val="center"/>
        </w:trPr>
        <w:tc>
          <w:tcPr>
            <w:tcW w:w="746" w:type="dxa"/>
            <w:tcBorders>
              <w:top w:val="nil"/>
              <w:left w:val="nil"/>
              <w:bottom w:val="nil"/>
              <w:right w:val="nil"/>
            </w:tcBorders>
            <w:shd w:val="clear" w:color="C0C0C0" w:fill="D9D9D9" w:themeFill="background1" w:themeFillShade="D9"/>
            <w:vAlign w:val="center"/>
          </w:tcPr>
          <w:p w14:paraId="5C5BA4D9" w14:textId="77777777" w:rsidR="004619F0" w:rsidRPr="00BB605E" w:rsidRDefault="004619F0" w:rsidP="00AE7BDC">
            <w:pPr>
              <w:pStyle w:val="00Tableandfigcenter"/>
            </w:pPr>
            <w:r w:rsidRPr="00BB605E">
              <w:t>Jan</w:t>
            </w:r>
          </w:p>
        </w:tc>
        <w:tc>
          <w:tcPr>
            <w:tcW w:w="457" w:type="dxa"/>
            <w:tcBorders>
              <w:top w:val="nil"/>
              <w:left w:val="nil"/>
              <w:bottom w:val="nil"/>
              <w:right w:val="nil"/>
            </w:tcBorders>
          </w:tcPr>
          <w:p w14:paraId="42CFF3CC" w14:textId="77777777" w:rsidR="004619F0" w:rsidRPr="00BB605E" w:rsidRDefault="004619F0" w:rsidP="00DC07E3">
            <w:pPr>
              <w:pStyle w:val="00Tableandfigcenter"/>
            </w:pPr>
            <w:r w:rsidRPr="00BB605E">
              <w:t>2015</w:t>
            </w:r>
          </w:p>
        </w:tc>
        <w:tc>
          <w:tcPr>
            <w:tcW w:w="567" w:type="dxa"/>
            <w:tcBorders>
              <w:top w:val="nil"/>
              <w:left w:val="nil"/>
              <w:bottom w:val="nil"/>
              <w:right w:val="nil"/>
            </w:tcBorders>
            <w:vAlign w:val="center"/>
          </w:tcPr>
          <w:p w14:paraId="3EC8A037" w14:textId="77777777" w:rsidR="004619F0" w:rsidRPr="00BB605E" w:rsidRDefault="004619F0" w:rsidP="00A17FE9">
            <w:pPr>
              <w:pStyle w:val="00Tableandfigcenter"/>
            </w:pPr>
            <w:r w:rsidRPr="00BB605E">
              <w:t>1.8</w:t>
            </w:r>
          </w:p>
        </w:tc>
        <w:tc>
          <w:tcPr>
            <w:tcW w:w="284" w:type="dxa"/>
            <w:tcBorders>
              <w:top w:val="nil"/>
              <w:left w:val="nil"/>
              <w:bottom w:val="nil"/>
              <w:right w:val="nil"/>
            </w:tcBorders>
            <w:shd w:val="clear" w:color="auto" w:fill="D9D9D9" w:themeFill="background1" w:themeFillShade="D9"/>
            <w:vAlign w:val="center"/>
          </w:tcPr>
          <w:p w14:paraId="31B74648" w14:textId="77777777" w:rsidR="004619F0" w:rsidRPr="00BB605E" w:rsidRDefault="004619F0" w:rsidP="00A17FE9">
            <w:pPr>
              <w:pStyle w:val="00Tableandfigcenter"/>
            </w:pPr>
            <w:r w:rsidRPr="00BB605E">
              <w:t>2</w:t>
            </w:r>
          </w:p>
        </w:tc>
        <w:tc>
          <w:tcPr>
            <w:tcW w:w="567" w:type="dxa"/>
            <w:tcBorders>
              <w:top w:val="nil"/>
              <w:left w:val="nil"/>
              <w:bottom w:val="nil"/>
              <w:right w:val="nil"/>
            </w:tcBorders>
            <w:vAlign w:val="center"/>
          </w:tcPr>
          <w:p w14:paraId="5F100C00" w14:textId="77777777" w:rsidR="004619F0" w:rsidRPr="00BB605E" w:rsidRDefault="004619F0" w:rsidP="00A17FE9">
            <w:pPr>
              <w:pStyle w:val="00Tableandfigcenter"/>
            </w:pPr>
            <w:r w:rsidRPr="00BB605E">
              <w:t>1.0</w:t>
            </w:r>
          </w:p>
        </w:tc>
        <w:tc>
          <w:tcPr>
            <w:tcW w:w="284" w:type="dxa"/>
            <w:tcBorders>
              <w:top w:val="nil"/>
              <w:left w:val="nil"/>
              <w:bottom w:val="nil"/>
              <w:right w:val="nil"/>
            </w:tcBorders>
            <w:shd w:val="clear" w:color="auto" w:fill="D9D9D9" w:themeFill="background1" w:themeFillShade="D9"/>
            <w:vAlign w:val="center"/>
          </w:tcPr>
          <w:p w14:paraId="05A93FA9" w14:textId="77777777" w:rsidR="004619F0" w:rsidRPr="00BB605E" w:rsidRDefault="004619F0" w:rsidP="00A17FE9">
            <w:pPr>
              <w:pStyle w:val="00Tableandfigcenter"/>
            </w:pPr>
            <w:r w:rsidRPr="00BB605E">
              <w:t>2</w:t>
            </w:r>
          </w:p>
        </w:tc>
        <w:tc>
          <w:tcPr>
            <w:tcW w:w="567" w:type="dxa"/>
            <w:tcBorders>
              <w:top w:val="nil"/>
              <w:left w:val="nil"/>
              <w:bottom w:val="nil"/>
              <w:right w:val="nil"/>
            </w:tcBorders>
            <w:vAlign w:val="center"/>
          </w:tcPr>
          <w:p w14:paraId="48FBD9D6" w14:textId="77777777" w:rsidR="004619F0" w:rsidRPr="00BB605E" w:rsidRDefault="004619F0" w:rsidP="00A17FE9">
            <w:pPr>
              <w:pStyle w:val="00Tableandfigcenter"/>
            </w:pPr>
            <w:r w:rsidRPr="00BB605E">
              <w:t>0.8</w:t>
            </w:r>
          </w:p>
        </w:tc>
        <w:tc>
          <w:tcPr>
            <w:tcW w:w="284" w:type="dxa"/>
            <w:tcBorders>
              <w:top w:val="nil"/>
              <w:left w:val="nil"/>
              <w:bottom w:val="nil"/>
              <w:right w:val="nil"/>
            </w:tcBorders>
            <w:shd w:val="clear" w:color="auto" w:fill="D9D9D9" w:themeFill="background1" w:themeFillShade="D9"/>
            <w:vAlign w:val="center"/>
          </w:tcPr>
          <w:p w14:paraId="00E0BD5D"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48CD4B5D" w14:textId="77777777" w:rsidR="004619F0" w:rsidRPr="00BB605E" w:rsidRDefault="004619F0" w:rsidP="00A17FE9">
            <w:pPr>
              <w:pStyle w:val="00Tableandfigcenter"/>
            </w:pPr>
            <w:r w:rsidRPr="00BB605E">
              <w:t>0.6</w:t>
            </w:r>
          </w:p>
        </w:tc>
        <w:tc>
          <w:tcPr>
            <w:tcW w:w="284" w:type="dxa"/>
            <w:tcBorders>
              <w:top w:val="nil"/>
              <w:left w:val="nil"/>
              <w:bottom w:val="nil"/>
              <w:right w:val="nil"/>
            </w:tcBorders>
            <w:shd w:val="clear" w:color="auto" w:fill="D9D9D9" w:themeFill="background1" w:themeFillShade="D9"/>
            <w:vAlign w:val="center"/>
          </w:tcPr>
          <w:p w14:paraId="06D0F992"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1A02F942"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7F211AAF"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3409B73E" w14:textId="77777777" w:rsidR="004619F0" w:rsidRPr="00BB605E" w:rsidRDefault="004619F0" w:rsidP="00A17FE9">
            <w:pPr>
              <w:pStyle w:val="00Tableandfigcenter"/>
            </w:pPr>
            <w:r w:rsidRPr="00BB605E">
              <w:t>0.3</w:t>
            </w:r>
          </w:p>
        </w:tc>
        <w:tc>
          <w:tcPr>
            <w:tcW w:w="284" w:type="dxa"/>
            <w:tcBorders>
              <w:top w:val="nil"/>
              <w:left w:val="nil"/>
              <w:bottom w:val="nil"/>
              <w:right w:val="nil"/>
            </w:tcBorders>
            <w:shd w:val="clear" w:color="auto" w:fill="D9D9D9" w:themeFill="background1" w:themeFillShade="D9"/>
            <w:vAlign w:val="center"/>
          </w:tcPr>
          <w:p w14:paraId="73C78F2D"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49CCA064" w14:textId="77777777" w:rsidR="004619F0" w:rsidRPr="00BB605E" w:rsidRDefault="004619F0" w:rsidP="00A17FE9">
            <w:pPr>
              <w:pStyle w:val="00Tableandfigcenter"/>
            </w:pPr>
            <w:r w:rsidRPr="00BB605E">
              <w:t>2.5</w:t>
            </w:r>
          </w:p>
        </w:tc>
        <w:tc>
          <w:tcPr>
            <w:tcW w:w="284" w:type="dxa"/>
            <w:tcBorders>
              <w:top w:val="nil"/>
              <w:left w:val="nil"/>
              <w:bottom w:val="nil"/>
              <w:right w:val="nil"/>
            </w:tcBorders>
            <w:shd w:val="clear" w:color="auto" w:fill="D9D9D9" w:themeFill="background1" w:themeFillShade="D9"/>
            <w:vAlign w:val="center"/>
          </w:tcPr>
          <w:p w14:paraId="4A31FDA9" w14:textId="77777777" w:rsidR="004619F0" w:rsidRPr="00BB605E" w:rsidRDefault="004619F0" w:rsidP="00A17FE9">
            <w:pPr>
              <w:pStyle w:val="00Tableandfigcenter"/>
            </w:pPr>
            <w:r w:rsidRPr="00BB605E">
              <w:t>3</w:t>
            </w:r>
          </w:p>
        </w:tc>
        <w:tc>
          <w:tcPr>
            <w:tcW w:w="567" w:type="dxa"/>
            <w:tcBorders>
              <w:top w:val="nil"/>
              <w:left w:val="nil"/>
              <w:bottom w:val="nil"/>
              <w:right w:val="nil"/>
            </w:tcBorders>
            <w:vAlign w:val="center"/>
          </w:tcPr>
          <w:p w14:paraId="7ADD145B" w14:textId="77777777" w:rsidR="004619F0" w:rsidRPr="00BB605E" w:rsidRDefault="004619F0" w:rsidP="00A17FE9">
            <w:pPr>
              <w:pStyle w:val="00Tableandfigcenter"/>
            </w:pPr>
            <w:r w:rsidRPr="00BB605E">
              <w:t>2.0</w:t>
            </w:r>
          </w:p>
        </w:tc>
        <w:tc>
          <w:tcPr>
            <w:tcW w:w="284" w:type="dxa"/>
            <w:tcBorders>
              <w:top w:val="nil"/>
              <w:left w:val="nil"/>
              <w:bottom w:val="nil"/>
              <w:right w:val="nil"/>
            </w:tcBorders>
            <w:shd w:val="clear" w:color="auto" w:fill="D9D9D9" w:themeFill="background1" w:themeFillShade="D9"/>
            <w:vAlign w:val="center"/>
          </w:tcPr>
          <w:p w14:paraId="0E62F0B5" w14:textId="77777777" w:rsidR="004619F0" w:rsidRPr="00BB605E" w:rsidRDefault="004619F0" w:rsidP="00A17FE9">
            <w:pPr>
              <w:pStyle w:val="00Tableandfigcenter"/>
            </w:pPr>
            <w:r w:rsidRPr="00BB605E">
              <w:t>3</w:t>
            </w:r>
          </w:p>
        </w:tc>
        <w:tc>
          <w:tcPr>
            <w:tcW w:w="567" w:type="dxa"/>
            <w:tcBorders>
              <w:top w:val="nil"/>
              <w:left w:val="nil"/>
              <w:bottom w:val="nil"/>
              <w:right w:val="nil"/>
            </w:tcBorders>
            <w:vAlign w:val="center"/>
          </w:tcPr>
          <w:p w14:paraId="04B8F6CC" w14:textId="77777777" w:rsidR="004619F0" w:rsidRPr="00BB605E" w:rsidRDefault="004619F0" w:rsidP="00A17FE9">
            <w:pPr>
              <w:pStyle w:val="00Tableandfigcenter"/>
            </w:pPr>
            <w:r w:rsidRPr="00BB605E">
              <w:t>2.5</w:t>
            </w:r>
          </w:p>
        </w:tc>
        <w:tc>
          <w:tcPr>
            <w:tcW w:w="284" w:type="dxa"/>
            <w:tcBorders>
              <w:top w:val="nil"/>
              <w:left w:val="nil"/>
              <w:bottom w:val="nil"/>
              <w:right w:val="nil"/>
            </w:tcBorders>
            <w:shd w:val="clear" w:color="auto" w:fill="D9D9D9" w:themeFill="background1" w:themeFillShade="D9"/>
            <w:vAlign w:val="center"/>
          </w:tcPr>
          <w:p w14:paraId="46E09593" w14:textId="77777777" w:rsidR="004619F0" w:rsidRPr="00BB605E" w:rsidRDefault="004619F0" w:rsidP="00A17FE9">
            <w:pPr>
              <w:pStyle w:val="00Tableandfigcenter"/>
            </w:pPr>
            <w:r w:rsidRPr="00BB605E">
              <w:t>4</w:t>
            </w:r>
          </w:p>
        </w:tc>
        <w:tc>
          <w:tcPr>
            <w:tcW w:w="567" w:type="dxa"/>
            <w:tcBorders>
              <w:top w:val="nil"/>
              <w:left w:val="nil"/>
              <w:bottom w:val="nil"/>
              <w:right w:val="nil"/>
            </w:tcBorders>
            <w:vAlign w:val="center"/>
          </w:tcPr>
          <w:p w14:paraId="30D6FB59" w14:textId="77777777" w:rsidR="004619F0" w:rsidRPr="00BB605E" w:rsidRDefault="004619F0" w:rsidP="00A17FE9">
            <w:pPr>
              <w:pStyle w:val="00Tableandfigcenter"/>
            </w:pPr>
            <w:r w:rsidRPr="00BB605E">
              <w:t>3.1</w:t>
            </w:r>
          </w:p>
        </w:tc>
        <w:tc>
          <w:tcPr>
            <w:tcW w:w="284" w:type="dxa"/>
            <w:tcBorders>
              <w:top w:val="nil"/>
              <w:left w:val="nil"/>
              <w:bottom w:val="nil"/>
              <w:right w:val="nil"/>
            </w:tcBorders>
            <w:shd w:val="clear" w:color="auto" w:fill="D9D9D9" w:themeFill="background1" w:themeFillShade="D9"/>
            <w:vAlign w:val="center"/>
          </w:tcPr>
          <w:p w14:paraId="42756218" w14:textId="77777777" w:rsidR="004619F0" w:rsidRPr="00BB605E" w:rsidRDefault="004619F0" w:rsidP="00A17FE9">
            <w:pPr>
              <w:pStyle w:val="00Tableandfigcenter"/>
            </w:pPr>
            <w:r w:rsidRPr="00BB605E">
              <w:t>5</w:t>
            </w:r>
          </w:p>
        </w:tc>
      </w:tr>
      <w:tr w:rsidR="0098752D" w:rsidRPr="00BB605E" w14:paraId="4B2475CA" w14:textId="77777777" w:rsidTr="00A17FE9">
        <w:trPr>
          <w:trHeight w:val="290"/>
          <w:jc w:val="center"/>
        </w:trPr>
        <w:tc>
          <w:tcPr>
            <w:tcW w:w="746" w:type="dxa"/>
            <w:tcBorders>
              <w:top w:val="nil"/>
              <w:left w:val="nil"/>
              <w:bottom w:val="nil"/>
              <w:right w:val="nil"/>
            </w:tcBorders>
            <w:shd w:val="clear" w:color="C0C0C0" w:fill="D9D9D9" w:themeFill="background1" w:themeFillShade="D9"/>
            <w:vAlign w:val="center"/>
          </w:tcPr>
          <w:p w14:paraId="55CDE428" w14:textId="77777777" w:rsidR="004619F0" w:rsidRPr="00BB605E" w:rsidRDefault="004619F0" w:rsidP="00AE7BDC">
            <w:pPr>
              <w:pStyle w:val="00Tableandfigcenter"/>
            </w:pPr>
            <w:r w:rsidRPr="00BB605E">
              <w:t>Feb</w:t>
            </w:r>
          </w:p>
        </w:tc>
        <w:tc>
          <w:tcPr>
            <w:tcW w:w="457" w:type="dxa"/>
            <w:tcBorders>
              <w:top w:val="nil"/>
              <w:left w:val="nil"/>
              <w:bottom w:val="nil"/>
              <w:right w:val="nil"/>
            </w:tcBorders>
          </w:tcPr>
          <w:p w14:paraId="56B6AF5E" w14:textId="77777777" w:rsidR="004619F0" w:rsidRPr="00BB605E" w:rsidRDefault="004619F0" w:rsidP="00DC07E3">
            <w:pPr>
              <w:pStyle w:val="00Tableandfigcenter"/>
            </w:pPr>
            <w:r w:rsidRPr="00BB605E">
              <w:t>2015</w:t>
            </w:r>
          </w:p>
        </w:tc>
        <w:tc>
          <w:tcPr>
            <w:tcW w:w="567" w:type="dxa"/>
            <w:tcBorders>
              <w:top w:val="nil"/>
              <w:left w:val="nil"/>
              <w:bottom w:val="nil"/>
              <w:right w:val="nil"/>
            </w:tcBorders>
            <w:vAlign w:val="center"/>
          </w:tcPr>
          <w:p w14:paraId="39728503" w14:textId="77777777" w:rsidR="004619F0" w:rsidRPr="00BB605E" w:rsidRDefault="004619F0" w:rsidP="00A17FE9">
            <w:pPr>
              <w:pStyle w:val="00Tableandfigcenter"/>
            </w:pPr>
            <w:r w:rsidRPr="00BB605E">
              <w:t>0.5</w:t>
            </w:r>
          </w:p>
        </w:tc>
        <w:tc>
          <w:tcPr>
            <w:tcW w:w="284" w:type="dxa"/>
            <w:tcBorders>
              <w:top w:val="nil"/>
              <w:left w:val="nil"/>
              <w:bottom w:val="nil"/>
              <w:right w:val="nil"/>
            </w:tcBorders>
            <w:shd w:val="clear" w:color="auto" w:fill="D9D9D9" w:themeFill="background1" w:themeFillShade="D9"/>
            <w:vAlign w:val="center"/>
          </w:tcPr>
          <w:p w14:paraId="79659216"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48A25991" w14:textId="77777777" w:rsidR="004619F0" w:rsidRPr="00BB605E" w:rsidRDefault="004619F0" w:rsidP="00A17FE9">
            <w:pPr>
              <w:pStyle w:val="00Tableandfigcenter"/>
            </w:pPr>
            <w:r w:rsidRPr="00BB605E">
              <w:t>0.4</w:t>
            </w:r>
          </w:p>
        </w:tc>
        <w:tc>
          <w:tcPr>
            <w:tcW w:w="284" w:type="dxa"/>
            <w:tcBorders>
              <w:top w:val="nil"/>
              <w:left w:val="nil"/>
              <w:bottom w:val="nil"/>
              <w:right w:val="nil"/>
            </w:tcBorders>
            <w:shd w:val="clear" w:color="auto" w:fill="D9D9D9" w:themeFill="background1" w:themeFillShade="D9"/>
            <w:vAlign w:val="center"/>
          </w:tcPr>
          <w:p w14:paraId="1752E805"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629BC136" w14:textId="77777777" w:rsidR="004619F0" w:rsidRPr="00BB605E" w:rsidRDefault="004619F0" w:rsidP="00A17FE9">
            <w:pPr>
              <w:pStyle w:val="00Tableandfigcenter"/>
            </w:pPr>
            <w:r w:rsidRPr="00BB605E">
              <w:t>0.6</w:t>
            </w:r>
          </w:p>
        </w:tc>
        <w:tc>
          <w:tcPr>
            <w:tcW w:w="284" w:type="dxa"/>
            <w:tcBorders>
              <w:top w:val="nil"/>
              <w:left w:val="nil"/>
              <w:bottom w:val="nil"/>
              <w:right w:val="nil"/>
            </w:tcBorders>
            <w:shd w:val="clear" w:color="auto" w:fill="D9D9D9" w:themeFill="background1" w:themeFillShade="D9"/>
            <w:vAlign w:val="center"/>
          </w:tcPr>
          <w:p w14:paraId="0C5013B4"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7710A71F"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54E83C15"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6C55DA27" w14:textId="77777777" w:rsidR="004619F0" w:rsidRPr="00BB605E" w:rsidRDefault="004619F0" w:rsidP="00A17FE9">
            <w:pPr>
              <w:pStyle w:val="00Tableandfigcenter"/>
            </w:pPr>
            <w:r w:rsidRPr="00BB605E">
              <w:t>0.2</w:t>
            </w:r>
          </w:p>
        </w:tc>
        <w:tc>
          <w:tcPr>
            <w:tcW w:w="284" w:type="dxa"/>
            <w:tcBorders>
              <w:top w:val="nil"/>
              <w:left w:val="nil"/>
              <w:bottom w:val="nil"/>
              <w:right w:val="nil"/>
            </w:tcBorders>
            <w:shd w:val="clear" w:color="auto" w:fill="D9D9D9" w:themeFill="background1" w:themeFillShade="D9"/>
            <w:vAlign w:val="center"/>
          </w:tcPr>
          <w:p w14:paraId="349EF2EB"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50D9F8D0" w14:textId="77777777" w:rsidR="004619F0" w:rsidRPr="00BB605E" w:rsidRDefault="004619F0" w:rsidP="00A17FE9">
            <w:pPr>
              <w:pStyle w:val="00Tableandfigcenter"/>
            </w:pPr>
            <w:r w:rsidRPr="00BB605E">
              <w:t>0.1</w:t>
            </w:r>
          </w:p>
        </w:tc>
        <w:tc>
          <w:tcPr>
            <w:tcW w:w="284" w:type="dxa"/>
            <w:tcBorders>
              <w:top w:val="nil"/>
              <w:left w:val="nil"/>
              <w:bottom w:val="nil"/>
              <w:right w:val="nil"/>
            </w:tcBorders>
            <w:shd w:val="clear" w:color="auto" w:fill="D9D9D9" w:themeFill="background1" w:themeFillShade="D9"/>
            <w:vAlign w:val="center"/>
          </w:tcPr>
          <w:p w14:paraId="552B1C6D"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71EE6BC5" w14:textId="77777777" w:rsidR="004619F0" w:rsidRPr="00BB605E" w:rsidRDefault="004619F0" w:rsidP="00A17FE9">
            <w:pPr>
              <w:pStyle w:val="00Tableandfigcenter"/>
              <w:rPr>
                <w:u w:val="single"/>
              </w:rPr>
            </w:pPr>
            <w:r w:rsidRPr="00BB605E">
              <w:rPr>
                <w:u w:val="single"/>
              </w:rPr>
              <w:t>~1.7</w:t>
            </w:r>
          </w:p>
        </w:tc>
        <w:tc>
          <w:tcPr>
            <w:tcW w:w="284" w:type="dxa"/>
            <w:tcBorders>
              <w:top w:val="nil"/>
              <w:left w:val="nil"/>
              <w:bottom w:val="nil"/>
              <w:right w:val="nil"/>
            </w:tcBorders>
            <w:shd w:val="clear" w:color="auto" w:fill="D9D9D9" w:themeFill="background1" w:themeFillShade="D9"/>
            <w:vAlign w:val="center"/>
          </w:tcPr>
          <w:p w14:paraId="62A94D2A" w14:textId="77777777" w:rsidR="004619F0" w:rsidRPr="00BB605E" w:rsidRDefault="004619F0" w:rsidP="00A17FE9">
            <w:pPr>
              <w:pStyle w:val="00Tableandfigcenter"/>
            </w:pPr>
            <w:r w:rsidRPr="00BB605E">
              <w:t>0</w:t>
            </w:r>
          </w:p>
        </w:tc>
        <w:tc>
          <w:tcPr>
            <w:tcW w:w="567" w:type="dxa"/>
            <w:tcBorders>
              <w:top w:val="nil"/>
              <w:left w:val="nil"/>
              <w:bottom w:val="nil"/>
              <w:right w:val="nil"/>
            </w:tcBorders>
            <w:vAlign w:val="center"/>
          </w:tcPr>
          <w:p w14:paraId="140233FB" w14:textId="77777777" w:rsidR="004619F0" w:rsidRPr="00BB605E" w:rsidRDefault="004619F0" w:rsidP="00A17FE9">
            <w:pPr>
              <w:pStyle w:val="00Tableandfigcenter"/>
            </w:pPr>
            <w:r w:rsidRPr="00BB605E">
              <w:t>0.8</w:t>
            </w:r>
          </w:p>
        </w:tc>
        <w:tc>
          <w:tcPr>
            <w:tcW w:w="284" w:type="dxa"/>
            <w:tcBorders>
              <w:top w:val="nil"/>
              <w:left w:val="nil"/>
              <w:bottom w:val="nil"/>
              <w:right w:val="nil"/>
            </w:tcBorders>
            <w:shd w:val="clear" w:color="auto" w:fill="D9D9D9" w:themeFill="background1" w:themeFillShade="D9"/>
            <w:vAlign w:val="center"/>
          </w:tcPr>
          <w:p w14:paraId="3390D0FE"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55AE6B93" w14:textId="77777777" w:rsidR="004619F0" w:rsidRPr="00BB605E" w:rsidRDefault="004619F0" w:rsidP="00A17FE9">
            <w:pPr>
              <w:pStyle w:val="00Tableandfigcenter"/>
            </w:pPr>
            <w:r w:rsidRPr="00BB605E">
              <w:t>1.5</w:t>
            </w:r>
          </w:p>
        </w:tc>
        <w:tc>
          <w:tcPr>
            <w:tcW w:w="284" w:type="dxa"/>
            <w:tcBorders>
              <w:top w:val="nil"/>
              <w:left w:val="nil"/>
              <w:bottom w:val="nil"/>
              <w:right w:val="nil"/>
            </w:tcBorders>
            <w:shd w:val="clear" w:color="auto" w:fill="D9D9D9" w:themeFill="background1" w:themeFillShade="D9"/>
            <w:vAlign w:val="center"/>
          </w:tcPr>
          <w:p w14:paraId="1F61D54C" w14:textId="77777777" w:rsidR="004619F0" w:rsidRPr="00BB605E" w:rsidRDefault="004619F0" w:rsidP="00A17FE9">
            <w:pPr>
              <w:pStyle w:val="00Tableandfigcenter"/>
            </w:pPr>
            <w:r w:rsidRPr="00BB605E">
              <w:t>1</w:t>
            </w:r>
          </w:p>
        </w:tc>
        <w:tc>
          <w:tcPr>
            <w:tcW w:w="567" w:type="dxa"/>
            <w:tcBorders>
              <w:top w:val="nil"/>
              <w:left w:val="nil"/>
              <w:bottom w:val="nil"/>
              <w:right w:val="nil"/>
            </w:tcBorders>
            <w:vAlign w:val="center"/>
          </w:tcPr>
          <w:p w14:paraId="074097DC" w14:textId="77777777" w:rsidR="004619F0" w:rsidRPr="00BB605E" w:rsidRDefault="004619F0" w:rsidP="00A17FE9">
            <w:pPr>
              <w:pStyle w:val="00Tableandfigcenter"/>
            </w:pPr>
            <w:r w:rsidRPr="00BB605E">
              <w:t>1.1</w:t>
            </w:r>
          </w:p>
        </w:tc>
        <w:tc>
          <w:tcPr>
            <w:tcW w:w="284" w:type="dxa"/>
            <w:tcBorders>
              <w:top w:val="nil"/>
              <w:left w:val="nil"/>
              <w:bottom w:val="nil"/>
              <w:right w:val="nil"/>
            </w:tcBorders>
            <w:shd w:val="clear" w:color="auto" w:fill="D9D9D9" w:themeFill="background1" w:themeFillShade="D9"/>
            <w:vAlign w:val="center"/>
          </w:tcPr>
          <w:p w14:paraId="540E7ED4" w14:textId="77777777" w:rsidR="004619F0" w:rsidRPr="00BB605E" w:rsidRDefault="004619F0" w:rsidP="00A17FE9">
            <w:pPr>
              <w:pStyle w:val="00Tableandfigcenter"/>
            </w:pPr>
            <w:r w:rsidRPr="00BB605E">
              <w:t>1</w:t>
            </w:r>
          </w:p>
        </w:tc>
      </w:tr>
      <w:tr w:rsidR="0098752D" w:rsidRPr="00BB605E" w14:paraId="711A54D8" w14:textId="77777777" w:rsidTr="00A17FE9">
        <w:trPr>
          <w:trHeight w:val="335"/>
          <w:jc w:val="center"/>
        </w:trPr>
        <w:tc>
          <w:tcPr>
            <w:tcW w:w="746" w:type="dxa"/>
            <w:tcBorders>
              <w:top w:val="nil"/>
              <w:left w:val="nil"/>
              <w:bottom w:val="single" w:sz="12" w:space="0" w:color="auto"/>
              <w:right w:val="nil"/>
            </w:tcBorders>
            <w:shd w:val="clear" w:color="C0C0C0" w:fill="D9D9D9" w:themeFill="background1" w:themeFillShade="D9"/>
            <w:vAlign w:val="center"/>
          </w:tcPr>
          <w:p w14:paraId="50C79A01" w14:textId="77777777" w:rsidR="004619F0" w:rsidRPr="00BB605E" w:rsidRDefault="004619F0" w:rsidP="00AE7BDC">
            <w:pPr>
              <w:pStyle w:val="00Tableandfigcenter"/>
            </w:pPr>
            <w:r w:rsidRPr="00BB605E">
              <w:t>Mar</w:t>
            </w:r>
          </w:p>
        </w:tc>
        <w:tc>
          <w:tcPr>
            <w:tcW w:w="457" w:type="dxa"/>
            <w:tcBorders>
              <w:top w:val="nil"/>
              <w:left w:val="nil"/>
              <w:bottom w:val="single" w:sz="12" w:space="0" w:color="auto"/>
              <w:right w:val="nil"/>
            </w:tcBorders>
          </w:tcPr>
          <w:p w14:paraId="146BE71E" w14:textId="77777777" w:rsidR="004619F0" w:rsidRPr="00BB605E" w:rsidRDefault="004619F0" w:rsidP="00DC07E3">
            <w:pPr>
              <w:pStyle w:val="00Tableandfigcenter"/>
            </w:pPr>
            <w:r w:rsidRPr="00BB605E">
              <w:t>2015</w:t>
            </w:r>
          </w:p>
        </w:tc>
        <w:tc>
          <w:tcPr>
            <w:tcW w:w="567" w:type="dxa"/>
            <w:tcBorders>
              <w:top w:val="nil"/>
              <w:left w:val="nil"/>
              <w:bottom w:val="single" w:sz="12" w:space="0" w:color="auto"/>
              <w:right w:val="nil"/>
            </w:tcBorders>
            <w:vAlign w:val="center"/>
          </w:tcPr>
          <w:p w14:paraId="0A8E19B5" w14:textId="77777777" w:rsidR="004619F0" w:rsidRPr="00BB605E" w:rsidRDefault="004619F0" w:rsidP="00A17FE9">
            <w:pPr>
              <w:pStyle w:val="00Tableandfigcenter"/>
            </w:pPr>
            <w:r w:rsidRPr="00BB605E">
              <w:t>0.8</w:t>
            </w:r>
          </w:p>
        </w:tc>
        <w:tc>
          <w:tcPr>
            <w:tcW w:w="284" w:type="dxa"/>
            <w:tcBorders>
              <w:top w:val="nil"/>
              <w:left w:val="nil"/>
              <w:bottom w:val="single" w:sz="12" w:space="0" w:color="auto"/>
              <w:right w:val="nil"/>
            </w:tcBorders>
            <w:shd w:val="clear" w:color="auto" w:fill="D9D9D9" w:themeFill="background1" w:themeFillShade="D9"/>
            <w:vAlign w:val="center"/>
          </w:tcPr>
          <w:p w14:paraId="087CE3E3" w14:textId="77777777" w:rsidR="004619F0" w:rsidRPr="00BB605E" w:rsidRDefault="004619F0" w:rsidP="00A17FE9">
            <w:pPr>
              <w:pStyle w:val="00Tableandfigcenter"/>
            </w:pPr>
            <w:r w:rsidRPr="00BB605E">
              <w:t>1</w:t>
            </w:r>
          </w:p>
        </w:tc>
        <w:tc>
          <w:tcPr>
            <w:tcW w:w="567" w:type="dxa"/>
            <w:tcBorders>
              <w:top w:val="nil"/>
              <w:left w:val="nil"/>
              <w:bottom w:val="single" w:sz="12" w:space="0" w:color="auto"/>
              <w:right w:val="nil"/>
            </w:tcBorders>
            <w:vAlign w:val="center"/>
          </w:tcPr>
          <w:p w14:paraId="3A3F389B" w14:textId="77777777" w:rsidR="004619F0" w:rsidRPr="00BB605E" w:rsidRDefault="004619F0" w:rsidP="00A17FE9">
            <w:pPr>
              <w:pStyle w:val="00Tableandfigcenter"/>
            </w:pPr>
            <w:r w:rsidRPr="00BB605E">
              <w:t>0.3</w:t>
            </w:r>
          </w:p>
        </w:tc>
        <w:tc>
          <w:tcPr>
            <w:tcW w:w="284" w:type="dxa"/>
            <w:tcBorders>
              <w:top w:val="nil"/>
              <w:left w:val="nil"/>
              <w:bottom w:val="single" w:sz="12" w:space="0" w:color="auto"/>
              <w:right w:val="nil"/>
            </w:tcBorders>
            <w:shd w:val="clear" w:color="auto" w:fill="D9D9D9" w:themeFill="background1" w:themeFillShade="D9"/>
            <w:vAlign w:val="center"/>
          </w:tcPr>
          <w:p w14:paraId="266B748B" w14:textId="77777777" w:rsidR="004619F0" w:rsidRPr="00BB605E" w:rsidRDefault="004619F0" w:rsidP="00A17FE9">
            <w:pPr>
              <w:pStyle w:val="00Tableandfigcenter"/>
            </w:pPr>
            <w:r w:rsidRPr="00BB605E">
              <w:t>0</w:t>
            </w:r>
          </w:p>
        </w:tc>
        <w:tc>
          <w:tcPr>
            <w:tcW w:w="567" w:type="dxa"/>
            <w:tcBorders>
              <w:top w:val="nil"/>
              <w:left w:val="nil"/>
              <w:bottom w:val="single" w:sz="12" w:space="0" w:color="auto"/>
              <w:right w:val="nil"/>
            </w:tcBorders>
            <w:vAlign w:val="center"/>
          </w:tcPr>
          <w:p w14:paraId="0362B0FF" w14:textId="77777777" w:rsidR="004619F0" w:rsidRPr="00BB605E" w:rsidRDefault="004619F0" w:rsidP="00A17FE9">
            <w:pPr>
              <w:pStyle w:val="00Tableandfigcenter"/>
            </w:pPr>
            <w:r w:rsidRPr="00BB605E">
              <w:t>0.4</w:t>
            </w:r>
          </w:p>
        </w:tc>
        <w:tc>
          <w:tcPr>
            <w:tcW w:w="284" w:type="dxa"/>
            <w:tcBorders>
              <w:top w:val="nil"/>
              <w:left w:val="nil"/>
              <w:bottom w:val="single" w:sz="12" w:space="0" w:color="auto"/>
              <w:right w:val="nil"/>
            </w:tcBorders>
            <w:shd w:val="clear" w:color="auto" w:fill="D9D9D9" w:themeFill="background1" w:themeFillShade="D9"/>
            <w:vAlign w:val="center"/>
          </w:tcPr>
          <w:p w14:paraId="7C2CD876" w14:textId="77777777" w:rsidR="004619F0" w:rsidRPr="00BB605E" w:rsidRDefault="004619F0" w:rsidP="00A17FE9">
            <w:pPr>
              <w:pStyle w:val="00Tableandfigcenter"/>
            </w:pPr>
            <w:r w:rsidRPr="00BB605E">
              <w:t>0</w:t>
            </w:r>
          </w:p>
        </w:tc>
        <w:tc>
          <w:tcPr>
            <w:tcW w:w="567" w:type="dxa"/>
            <w:tcBorders>
              <w:top w:val="nil"/>
              <w:left w:val="nil"/>
              <w:bottom w:val="single" w:sz="12" w:space="0" w:color="auto"/>
              <w:right w:val="nil"/>
            </w:tcBorders>
            <w:vAlign w:val="center"/>
          </w:tcPr>
          <w:p w14:paraId="5F791F0D" w14:textId="77777777" w:rsidR="004619F0" w:rsidRPr="00BB605E" w:rsidRDefault="004619F0" w:rsidP="00A17FE9">
            <w:pPr>
              <w:pStyle w:val="00Tableandfigcenter"/>
            </w:pPr>
            <w:r w:rsidRPr="00BB605E">
              <w:t>0.5</w:t>
            </w:r>
          </w:p>
        </w:tc>
        <w:tc>
          <w:tcPr>
            <w:tcW w:w="284" w:type="dxa"/>
            <w:tcBorders>
              <w:top w:val="nil"/>
              <w:left w:val="nil"/>
              <w:bottom w:val="single" w:sz="12" w:space="0" w:color="auto"/>
              <w:right w:val="nil"/>
            </w:tcBorders>
            <w:shd w:val="clear" w:color="auto" w:fill="D9D9D9" w:themeFill="background1" w:themeFillShade="D9"/>
            <w:vAlign w:val="center"/>
          </w:tcPr>
          <w:p w14:paraId="44A91D0C" w14:textId="77777777" w:rsidR="004619F0" w:rsidRPr="00BB605E" w:rsidRDefault="004619F0" w:rsidP="00A17FE9">
            <w:pPr>
              <w:pStyle w:val="00Tableandfigcenter"/>
            </w:pPr>
            <w:r w:rsidRPr="00BB605E">
              <w:t>1</w:t>
            </w:r>
          </w:p>
        </w:tc>
        <w:tc>
          <w:tcPr>
            <w:tcW w:w="567" w:type="dxa"/>
            <w:tcBorders>
              <w:top w:val="nil"/>
              <w:left w:val="nil"/>
              <w:bottom w:val="single" w:sz="12" w:space="0" w:color="auto"/>
              <w:right w:val="nil"/>
            </w:tcBorders>
            <w:vAlign w:val="center"/>
          </w:tcPr>
          <w:p w14:paraId="26CC41B5" w14:textId="77777777" w:rsidR="004619F0" w:rsidRPr="00BB605E" w:rsidRDefault="004619F0" w:rsidP="00A17FE9">
            <w:pPr>
              <w:pStyle w:val="00Tableandfigcenter"/>
            </w:pPr>
            <w:r w:rsidRPr="00BB605E">
              <w:t>0.6</w:t>
            </w:r>
          </w:p>
        </w:tc>
        <w:tc>
          <w:tcPr>
            <w:tcW w:w="284" w:type="dxa"/>
            <w:tcBorders>
              <w:top w:val="nil"/>
              <w:left w:val="nil"/>
              <w:bottom w:val="single" w:sz="12" w:space="0" w:color="auto"/>
              <w:right w:val="nil"/>
            </w:tcBorders>
            <w:shd w:val="clear" w:color="auto" w:fill="D9D9D9" w:themeFill="background1" w:themeFillShade="D9"/>
            <w:vAlign w:val="center"/>
          </w:tcPr>
          <w:p w14:paraId="05018942" w14:textId="77777777" w:rsidR="004619F0" w:rsidRPr="00BB605E" w:rsidRDefault="004619F0" w:rsidP="00A17FE9">
            <w:pPr>
              <w:pStyle w:val="00Tableandfigcenter"/>
            </w:pPr>
            <w:r w:rsidRPr="00BB605E">
              <w:t>1</w:t>
            </w:r>
          </w:p>
        </w:tc>
        <w:tc>
          <w:tcPr>
            <w:tcW w:w="567" w:type="dxa"/>
            <w:tcBorders>
              <w:top w:val="nil"/>
              <w:left w:val="nil"/>
              <w:bottom w:val="single" w:sz="12" w:space="0" w:color="auto"/>
              <w:right w:val="nil"/>
            </w:tcBorders>
            <w:vAlign w:val="center"/>
          </w:tcPr>
          <w:p w14:paraId="26FB6DEA" w14:textId="77777777" w:rsidR="004619F0" w:rsidRPr="00BB605E" w:rsidRDefault="004619F0" w:rsidP="00A17FE9">
            <w:pPr>
              <w:pStyle w:val="00Tableandfigcenter"/>
            </w:pPr>
            <w:r w:rsidRPr="00BB605E">
              <w:t>0.2</w:t>
            </w:r>
          </w:p>
        </w:tc>
        <w:tc>
          <w:tcPr>
            <w:tcW w:w="284" w:type="dxa"/>
            <w:tcBorders>
              <w:top w:val="nil"/>
              <w:left w:val="nil"/>
              <w:bottom w:val="single" w:sz="12" w:space="0" w:color="auto"/>
              <w:right w:val="nil"/>
            </w:tcBorders>
            <w:shd w:val="clear" w:color="auto" w:fill="D9D9D9" w:themeFill="background1" w:themeFillShade="D9"/>
            <w:vAlign w:val="center"/>
          </w:tcPr>
          <w:p w14:paraId="16B461AF" w14:textId="77777777" w:rsidR="004619F0" w:rsidRPr="00BB605E" w:rsidRDefault="004619F0" w:rsidP="00A17FE9">
            <w:pPr>
              <w:pStyle w:val="00Tableandfigcenter"/>
            </w:pPr>
            <w:r w:rsidRPr="00BB605E">
              <w:t>0</w:t>
            </w:r>
          </w:p>
        </w:tc>
        <w:tc>
          <w:tcPr>
            <w:tcW w:w="567" w:type="dxa"/>
            <w:tcBorders>
              <w:top w:val="nil"/>
              <w:left w:val="nil"/>
              <w:bottom w:val="single" w:sz="12" w:space="0" w:color="auto"/>
              <w:right w:val="nil"/>
            </w:tcBorders>
            <w:vAlign w:val="center"/>
          </w:tcPr>
          <w:p w14:paraId="2114287B" w14:textId="77777777" w:rsidR="004619F0" w:rsidRPr="00BB605E" w:rsidRDefault="004619F0" w:rsidP="00A17FE9">
            <w:pPr>
              <w:pStyle w:val="00Tableandfigcenter"/>
            </w:pPr>
            <w:r w:rsidRPr="00BB605E">
              <w:t>1.0</w:t>
            </w:r>
          </w:p>
        </w:tc>
        <w:tc>
          <w:tcPr>
            <w:tcW w:w="284" w:type="dxa"/>
            <w:tcBorders>
              <w:top w:val="nil"/>
              <w:left w:val="nil"/>
              <w:bottom w:val="single" w:sz="12" w:space="0" w:color="auto"/>
              <w:right w:val="nil"/>
            </w:tcBorders>
            <w:shd w:val="clear" w:color="auto" w:fill="D9D9D9" w:themeFill="background1" w:themeFillShade="D9"/>
            <w:vAlign w:val="center"/>
          </w:tcPr>
          <w:p w14:paraId="1D61A91D" w14:textId="77777777" w:rsidR="004619F0" w:rsidRPr="00BB605E" w:rsidRDefault="004619F0" w:rsidP="00A17FE9">
            <w:pPr>
              <w:pStyle w:val="00Tableandfigcenter"/>
            </w:pPr>
            <w:r w:rsidRPr="00BB605E">
              <w:t>1</w:t>
            </w:r>
          </w:p>
        </w:tc>
        <w:tc>
          <w:tcPr>
            <w:tcW w:w="567" w:type="dxa"/>
            <w:tcBorders>
              <w:top w:val="nil"/>
              <w:left w:val="nil"/>
              <w:bottom w:val="single" w:sz="12" w:space="0" w:color="auto"/>
              <w:right w:val="nil"/>
            </w:tcBorders>
            <w:vAlign w:val="center"/>
          </w:tcPr>
          <w:p w14:paraId="46A17A60" w14:textId="77777777" w:rsidR="004619F0" w:rsidRPr="00BB605E" w:rsidRDefault="004619F0" w:rsidP="00A17FE9">
            <w:pPr>
              <w:pStyle w:val="00Tableandfigcenter"/>
            </w:pPr>
            <w:r w:rsidRPr="00BB605E">
              <w:t>0.9</w:t>
            </w:r>
          </w:p>
        </w:tc>
        <w:tc>
          <w:tcPr>
            <w:tcW w:w="284" w:type="dxa"/>
            <w:tcBorders>
              <w:top w:val="nil"/>
              <w:left w:val="nil"/>
              <w:bottom w:val="single" w:sz="12" w:space="0" w:color="auto"/>
              <w:right w:val="nil"/>
            </w:tcBorders>
            <w:shd w:val="clear" w:color="auto" w:fill="D9D9D9" w:themeFill="background1" w:themeFillShade="D9"/>
            <w:vAlign w:val="center"/>
          </w:tcPr>
          <w:p w14:paraId="3BE0A199" w14:textId="77777777" w:rsidR="004619F0" w:rsidRPr="00BB605E" w:rsidRDefault="004619F0" w:rsidP="00A17FE9">
            <w:pPr>
              <w:pStyle w:val="00Tableandfigcenter"/>
            </w:pPr>
            <w:r w:rsidRPr="00BB605E">
              <w:t>0</w:t>
            </w:r>
          </w:p>
        </w:tc>
        <w:tc>
          <w:tcPr>
            <w:tcW w:w="567" w:type="dxa"/>
            <w:tcBorders>
              <w:top w:val="nil"/>
              <w:left w:val="nil"/>
              <w:bottom w:val="single" w:sz="12" w:space="0" w:color="auto"/>
              <w:right w:val="nil"/>
            </w:tcBorders>
            <w:vAlign w:val="center"/>
          </w:tcPr>
          <w:p w14:paraId="33A43390" w14:textId="77777777" w:rsidR="004619F0" w:rsidRPr="00BB605E" w:rsidRDefault="004619F0" w:rsidP="00A17FE9">
            <w:pPr>
              <w:pStyle w:val="00Tableandfigcenter"/>
            </w:pPr>
            <w:r w:rsidRPr="00BB605E">
              <w:t>0.7</w:t>
            </w:r>
          </w:p>
        </w:tc>
        <w:tc>
          <w:tcPr>
            <w:tcW w:w="284" w:type="dxa"/>
            <w:tcBorders>
              <w:top w:val="nil"/>
              <w:left w:val="nil"/>
              <w:bottom w:val="single" w:sz="12" w:space="0" w:color="auto"/>
              <w:right w:val="nil"/>
            </w:tcBorders>
            <w:shd w:val="clear" w:color="auto" w:fill="D9D9D9" w:themeFill="background1" w:themeFillShade="D9"/>
            <w:vAlign w:val="center"/>
          </w:tcPr>
          <w:p w14:paraId="3D5AF201" w14:textId="77777777" w:rsidR="004619F0" w:rsidRPr="00BB605E" w:rsidRDefault="004619F0" w:rsidP="00A17FE9">
            <w:pPr>
              <w:pStyle w:val="00Tableandfigcenter"/>
            </w:pPr>
            <w:r w:rsidRPr="00BB605E">
              <w:t>0</w:t>
            </w:r>
          </w:p>
        </w:tc>
        <w:tc>
          <w:tcPr>
            <w:tcW w:w="567" w:type="dxa"/>
            <w:tcBorders>
              <w:top w:val="nil"/>
              <w:left w:val="nil"/>
              <w:bottom w:val="single" w:sz="12" w:space="0" w:color="auto"/>
              <w:right w:val="nil"/>
            </w:tcBorders>
            <w:vAlign w:val="center"/>
          </w:tcPr>
          <w:p w14:paraId="6502F045" w14:textId="77777777" w:rsidR="004619F0" w:rsidRPr="00BB605E" w:rsidRDefault="004619F0" w:rsidP="00A17FE9">
            <w:pPr>
              <w:pStyle w:val="00Tableandfigcenter"/>
            </w:pPr>
            <w:r w:rsidRPr="00BB605E">
              <w:t>2.1</w:t>
            </w:r>
          </w:p>
        </w:tc>
        <w:tc>
          <w:tcPr>
            <w:tcW w:w="284" w:type="dxa"/>
            <w:tcBorders>
              <w:top w:val="nil"/>
              <w:left w:val="nil"/>
              <w:bottom w:val="single" w:sz="12" w:space="0" w:color="auto"/>
              <w:right w:val="nil"/>
            </w:tcBorders>
            <w:shd w:val="clear" w:color="auto" w:fill="D9D9D9" w:themeFill="background1" w:themeFillShade="D9"/>
            <w:vAlign w:val="center"/>
          </w:tcPr>
          <w:p w14:paraId="3CC87416" w14:textId="77777777" w:rsidR="004619F0" w:rsidRPr="00BB605E" w:rsidRDefault="004619F0" w:rsidP="00A17FE9">
            <w:pPr>
              <w:pStyle w:val="00Tableandfigcenter"/>
            </w:pPr>
            <w:r w:rsidRPr="00BB605E">
              <w:t>0</w:t>
            </w:r>
          </w:p>
        </w:tc>
      </w:tr>
      <w:tr w:rsidR="0098752D" w:rsidRPr="00BB605E" w14:paraId="5AD84606" w14:textId="77777777" w:rsidTr="00A17FE9">
        <w:trPr>
          <w:trHeight w:val="220"/>
          <w:jc w:val="center"/>
        </w:trPr>
        <w:tc>
          <w:tcPr>
            <w:tcW w:w="1203" w:type="dxa"/>
            <w:gridSpan w:val="2"/>
            <w:tcBorders>
              <w:top w:val="single" w:sz="12" w:space="0" w:color="auto"/>
              <w:left w:val="nil"/>
              <w:bottom w:val="nil"/>
              <w:right w:val="nil"/>
            </w:tcBorders>
            <w:shd w:val="clear" w:color="auto" w:fill="auto"/>
          </w:tcPr>
          <w:p w14:paraId="1A35CF0B" w14:textId="77777777" w:rsidR="004619F0" w:rsidRPr="00BB605E" w:rsidRDefault="004619F0" w:rsidP="002F0EFF">
            <w:pPr>
              <w:pStyle w:val="00Tableandfigcenter"/>
            </w:pPr>
            <w:r w:rsidRPr="00BB605E">
              <w:t>Average</w:t>
            </w:r>
          </w:p>
        </w:tc>
        <w:tc>
          <w:tcPr>
            <w:tcW w:w="567" w:type="dxa"/>
            <w:tcBorders>
              <w:top w:val="single" w:sz="12" w:space="0" w:color="auto"/>
              <w:left w:val="nil"/>
              <w:bottom w:val="nil"/>
              <w:right w:val="nil"/>
            </w:tcBorders>
            <w:shd w:val="clear" w:color="auto" w:fill="auto"/>
          </w:tcPr>
          <w:p w14:paraId="1D54941E" w14:textId="77777777" w:rsidR="004619F0" w:rsidRPr="00BB605E" w:rsidRDefault="004619F0" w:rsidP="002F0EFF">
            <w:pPr>
              <w:pStyle w:val="00Tableandfigcenter"/>
            </w:pPr>
            <w:r w:rsidRPr="00BB605E">
              <w:t>1.20</w:t>
            </w:r>
          </w:p>
        </w:tc>
        <w:tc>
          <w:tcPr>
            <w:tcW w:w="284" w:type="dxa"/>
            <w:tcBorders>
              <w:top w:val="single" w:sz="12" w:space="0" w:color="auto"/>
              <w:left w:val="nil"/>
              <w:bottom w:val="nil"/>
              <w:right w:val="nil"/>
            </w:tcBorders>
            <w:shd w:val="clear" w:color="auto" w:fill="D9D9D9" w:themeFill="background1" w:themeFillShade="D9"/>
          </w:tcPr>
          <w:p w14:paraId="50C30270" w14:textId="77777777" w:rsidR="004619F0" w:rsidRPr="00BB605E" w:rsidRDefault="004619F0" w:rsidP="002F0EFF">
            <w:pPr>
              <w:pStyle w:val="00Tableandfigcenter"/>
            </w:pPr>
          </w:p>
        </w:tc>
        <w:tc>
          <w:tcPr>
            <w:tcW w:w="567" w:type="dxa"/>
            <w:tcBorders>
              <w:top w:val="single" w:sz="12" w:space="0" w:color="auto"/>
              <w:left w:val="nil"/>
              <w:bottom w:val="nil"/>
              <w:right w:val="nil"/>
            </w:tcBorders>
            <w:shd w:val="clear" w:color="auto" w:fill="auto"/>
          </w:tcPr>
          <w:p w14:paraId="64415DB9" w14:textId="77777777" w:rsidR="004619F0" w:rsidRPr="00BB605E" w:rsidRDefault="004619F0" w:rsidP="002F0EFF">
            <w:pPr>
              <w:pStyle w:val="00Tableandfigcenter"/>
            </w:pPr>
            <w:r w:rsidRPr="00BB605E">
              <w:t>0.80</w:t>
            </w:r>
          </w:p>
        </w:tc>
        <w:tc>
          <w:tcPr>
            <w:tcW w:w="284" w:type="dxa"/>
            <w:tcBorders>
              <w:top w:val="single" w:sz="12" w:space="0" w:color="auto"/>
              <w:left w:val="nil"/>
              <w:bottom w:val="nil"/>
              <w:right w:val="nil"/>
            </w:tcBorders>
            <w:shd w:val="clear" w:color="auto" w:fill="D9D9D9" w:themeFill="background1" w:themeFillShade="D9"/>
          </w:tcPr>
          <w:p w14:paraId="3AB576A5" w14:textId="77777777" w:rsidR="004619F0" w:rsidRPr="00BB605E" w:rsidRDefault="004619F0" w:rsidP="002F0EFF">
            <w:pPr>
              <w:pStyle w:val="00Tableandfigcenter"/>
            </w:pPr>
          </w:p>
        </w:tc>
        <w:tc>
          <w:tcPr>
            <w:tcW w:w="567" w:type="dxa"/>
            <w:tcBorders>
              <w:top w:val="single" w:sz="12" w:space="0" w:color="auto"/>
              <w:left w:val="nil"/>
              <w:bottom w:val="nil"/>
              <w:right w:val="nil"/>
            </w:tcBorders>
            <w:shd w:val="clear" w:color="auto" w:fill="auto"/>
          </w:tcPr>
          <w:p w14:paraId="5E957C1E" w14:textId="77777777" w:rsidR="004619F0" w:rsidRPr="00BB605E" w:rsidRDefault="004619F0" w:rsidP="002F0EFF">
            <w:pPr>
              <w:pStyle w:val="00Tableandfigcenter"/>
            </w:pPr>
            <w:r w:rsidRPr="00BB605E">
              <w:t>0.50</w:t>
            </w:r>
          </w:p>
        </w:tc>
        <w:tc>
          <w:tcPr>
            <w:tcW w:w="284" w:type="dxa"/>
            <w:tcBorders>
              <w:top w:val="single" w:sz="12" w:space="0" w:color="auto"/>
              <w:left w:val="nil"/>
              <w:bottom w:val="nil"/>
              <w:right w:val="nil"/>
            </w:tcBorders>
            <w:shd w:val="clear" w:color="auto" w:fill="D9D9D9" w:themeFill="background1" w:themeFillShade="D9"/>
          </w:tcPr>
          <w:p w14:paraId="27C7857C" w14:textId="77777777" w:rsidR="004619F0" w:rsidRPr="00BB605E" w:rsidRDefault="004619F0" w:rsidP="002F0EFF">
            <w:pPr>
              <w:pStyle w:val="00Tableandfigcenter"/>
            </w:pPr>
          </w:p>
        </w:tc>
        <w:tc>
          <w:tcPr>
            <w:tcW w:w="567" w:type="dxa"/>
            <w:tcBorders>
              <w:top w:val="single" w:sz="12" w:space="0" w:color="auto"/>
              <w:left w:val="nil"/>
              <w:bottom w:val="nil"/>
              <w:right w:val="nil"/>
            </w:tcBorders>
            <w:shd w:val="clear" w:color="auto" w:fill="auto"/>
          </w:tcPr>
          <w:p w14:paraId="2C589FD1" w14:textId="77777777" w:rsidR="004619F0" w:rsidRPr="00BB605E" w:rsidRDefault="004619F0" w:rsidP="002F0EFF">
            <w:pPr>
              <w:pStyle w:val="00Tableandfigcenter"/>
            </w:pPr>
            <w:r w:rsidRPr="00BB605E">
              <w:t>0.30</w:t>
            </w:r>
          </w:p>
        </w:tc>
        <w:tc>
          <w:tcPr>
            <w:tcW w:w="284" w:type="dxa"/>
            <w:tcBorders>
              <w:top w:val="single" w:sz="12" w:space="0" w:color="auto"/>
              <w:left w:val="nil"/>
              <w:bottom w:val="nil"/>
              <w:right w:val="nil"/>
            </w:tcBorders>
            <w:shd w:val="clear" w:color="auto" w:fill="D9D9D9" w:themeFill="background1" w:themeFillShade="D9"/>
          </w:tcPr>
          <w:p w14:paraId="5EF7F07D" w14:textId="77777777" w:rsidR="004619F0" w:rsidRPr="00BB605E" w:rsidRDefault="004619F0" w:rsidP="002F0EFF">
            <w:pPr>
              <w:pStyle w:val="00Tableandfigcenter"/>
            </w:pPr>
          </w:p>
        </w:tc>
        <w:tc>
          <w:tcPr>
            <w:tcW w:w="567" w:type="dxa"/>
            <w:tcBorders>
              <w:top w:val="single" w:sz="12" w:space="0" w:color="auto"/>
              <w:left w:val="nil"/>
              <w:bottom w:val="nil"/>
              <w:right w:val="nil"/>
            </w:tcBorders>
            <w:shd w:val="clear" w:color="auto" w:fill="auto"/>
          </w:tcPr>
          <w:p w14:paraId="68D1C3E6" w14:textId="77777777" w:rsidR="004619F0" w:rsidRPr="00BB605E" w:rsidRDefault="004619F0" w:rsidP="002F0EFF">
            <w:pPr>
              <w:pStyle w:val="00Tableandfigcenter"/>
            </w:pPr>
            <w:r w:rsidRPr="00BB605E">
              <w:t>0.30</w:t>
            </w:r>
          </w:p>
        </w:tc>
        <w:tc>
          <w:tcPr>
            <w:tcW w:w="284" w:type="dxa"/>
            <w:tcBorders>
              <w:top w:val="single" w:sz="12" w:space="0" w:color="auto"/>
              <w:left w:val="nil"/>
              <w:bottom w:val="nil"/>
              <w:right w:val="nil"/>
            </w:tcBorders>
            <w:shd w:val="clear" w:color="auto" w:fill="D9D9D9" w:themeFill="background1" w:themeFillShade="D9"/>
          </w:tcPr>
          <w:p w14:paraId="52553C40" w14:textId="77777777" w:rsidR="004619F0" w:rsidRPr="00BB605E" w:rsidRDefault="004619F0" w:rsidP="002F0EFF">
            <w:pPr>
              <w:pStyle w:val="00Tableandfigcenter"/>
            </w:pPr>
          </w:p>
        </w:tc>
        <w:tc>
          <w:tcPr>
            <w:tcW w:w="567" w:type="dxa"/>
            <w:tcBorders>
              <w:top w:val="single" w:sz="12" w:space="0" w:color="auto"/>
              <w:left w:val="nil"/>
              <w:bottom w:val="nil"/>
              <w:right w:val="nil"/>
            </w:tcBorders>
            <w:shd w:val="clear" w:color="auto" w:fill="auto"/>
          </w:tcPr>
          <w:p w14:paraId="2AF53A18" w14:textId="77777777" w:rsidR="004619F0" w:rsidRPr="00BB605E" w:rsidRDefault="004619F0" w:rsidP="002F0EFF">
            <w:pPr>
              <w:pStyle w:val="00Tableandfigcenter"/>
            </w:pPr>
            <w:r w:rsidRPr="00BB605E">
              <w:t>0.30</w:t>
            </w:r>
          </w:p>
        </w:tc>
        <w:tc>
          <w:tcPr>
            <w:tcW w:w="284" w:type="dxa"/>
            <w:tcBorders>
              <w:top w:val="single" w:sz="12" w:space="0" w:color="auto"/>
              <w:left w:val="nil"/>
              <w:bottom w:val="nil"/>
              <w:right w:val="nil"/>
            </w:tcBorders>
            <w:shd w:val="clear" w:color="auto" w:fill="D9D9D9" w:themeFill="background1" w:themeFillShade="D9"/>
          </w:tcPr>
          <w:p w14:paraId="1CC27234" w14:textId="77777777" w:rsidR="004619F0" w:rsidRPr="00BB605E" w:rsidRDefault="004619F0" w:rsidP="002F0EFF">
            <w:pPr>
              <w:pStyle w:val="00Tableandfigcenter"/>
            </w:pPr>
          </w:p>
        </w:tc>
        <w:tc>
          <w:tcPr>
            <w:tcW w:w="567" w:type="dxa"/>
            <w:tcBorders>
              <w:top w:val="single" w:sz="12" w:space="0" w:color="auto"/>
              <w:left w:val="nil"/>
              <w:bottom w:val="nil"/>
              <w:right w:val="nil"/>
            </w:tcBorders>
            <w:shd w:val="clear" w:color="auto" w:fill="auto"/>
          </w:tcPr>
          <w:p w14:paraId="6AA3F34E" w14:textId="77777777" w:rsidR="004619F0" w:rsidRPr="00BB605E" w:rsidRDefault="004619F0" w:rsidP="002F0EFF">
            <w:pPr>
              <w:pStyle w:val="00Tableandfigcenter"/>
            </w:pPr>
            <w:r w:rsidRPr="00BB605E">
              <w:t>0.70</w:t>
            </w:r>
          </w:p>
        </w:tc>
        <w:tc>
          <w:tcPr>
            <w:tcW w:w="284" w:type="dxa"/>
            <w:tcBorders>
              <w:top w:val="single" w:sz="12" w:space="0" w:color="auto"/>
              <w:left w:val="nil"/>
              <w:bottom w:val="nil"/>
              <w:right w:val="nil"/>
            </w:tcBorders>
            <w:shd w:val="clear" w:color="auto" w:fill="D9D9D9" w:themeFill="background1" w:themeFillShade="D9"/>
          </w:tcPr>
          <w:p w14:paraId="2EB9DCF1" w14:textId="77777777" w:rsidR="004619F0" w:rsidRPr="00BB605E" w:rsidRDefault="004619F0" w:rsidP="002F0EFF">
            <w:pPr>
              <w:pStyle w:val="00Tableandfigcenter"/>
            </w:pPr>
          </w:p>
        </w:tc>
        <w:tc>
          <w:tcPr>
            <w:tcW w:w="567" w:type="dxa"/>
            <w:tcBorders>
              <w:top w:val="single" w:sz="12" w:space="0" w:color="auto"/>
              <w:left w:val="nil"/>
              <w:bottom w:val="nil"/>
              <w:right w:val="nil"/>
            </w:tcBorders>
            <w:shd w:val="clear" w:color="auto" w:fill="auto"/>
          </w:tcPr>
          <w:p w14:paraId="2B5DC8B8" w14:textId="77777777" w:rsidR="004619F0" w:rsidRPr="00BB605E" w:rsidRDefault="004619F0" w:rsidP="002F0EFF">
            <w:pPr>
              <w:pStyle w:val="00Tableandfigcenter"/>
            </w:pPr>
            <w:r w:rsidRPr="00BB605E">
              <w:t>0.80</w:t>
            </w:r>
          </w:p>
        </w:tc>
        <w:tc>
          <w:tcPr>
            <w:tcW w:w="284" w:type="dxa"/>
            <w:tcBorders>
              <w:top w:val="single" w:sz="12" w:space="0" w:color="auto"/>
              <w:left w:val="nil"/>
              <w:bottom w:val="nil"/>
              <w:right w:val="nil"/>
            </w:tcBorders>
            <w:shd w:val="clear" w:color="auto" w:fill="D9D9D9" w:themeFill="background1" w:themeFillShade="D9"/>
          </w:tcPr>
          <w:p w14:paraId="47E9F30A" w14:textId="77777777" w:rsidR="004619F0" w:rsidRPr="00BB605E" w:rsidRDefault="004619F0" w:rsidP="002F0EFF">
            <w:pPr>
              <w:pStyle w:val="00Tableandfigcenter"/>
            </w:pPr>
          </w:p>
        </w:tc>
        <w:tc>
          <w:tcPr>
            <w:tcW w:w="567" w:type="dxa"/>
            <w:tcBorders>
              <w:top w:val="single" w:sz="12" w:space="0" w:color="auto"/>
              <w:left w:val="nil"/>
              <w:bottom w:val="nil"/>
              <w:right w:val="nil"/>
            </w:tcBorders>
            <w:shd w:val="clear" w:color="auto" w:fill="auto"/>
          </w:tcPr>
          <w:p w14:paraId="751DA94F" w14:textId="77777777" w:rsidR="004619F0" w:rsidRPr="00BB605E" w:rsidRDefault="004619F0" w:rsidP="002F0EFF">
            <w:pPr>
              <w:pStyle w:val="00Tableandfigcenter"/>
            </w:pPr>
            <w:r w:rsidRPr="00BB605E">
              <w:t>1.00</w:t>
            </w:r>
          </w:p>
        </w:tc>
        <w:tc>
          <w:tcPr>
            <w:tcW w:w="284" w:type="dxa"/>
            <w:tcBorders>
              <w:top w:val="single" w:sz="12" w:space="0" w:color="auto"/>
              <w:left w:val="nil"/>
              <w:bottom w:val="nil"/>
              <w:right w:val="nil"/>
            </w:tcBorders>
            <w:shd w:val="clear" w:color="auto" w:fill="D9D9D9" w:themeFill="background1" w:themeFillShade="D9"/>
          </w:tcPr>
          <w:p w14:paraId="0DF5445F" w14:textId="77777777" w:rsidR="004619F0" w:rsidRPr="00BB605E" w:rsidRDefault="004619F0" w:rsidP="002F0EFF">
            <w:pPr>
              <w:pStyle w:val="00Tableandfigcenter"/>
            </w:pPr>
          </w:p>
        </w:tc>
        <w:tc>
          <w:tcPr>
            <w:tcW w:w="567" w:type="dxa"/>
            <w:tcBorders>
              <w:top w:val="single" w:sz="12" w:space="0" w:color="auto"/>
              <w:left w:val="nil"/>
              <w:bottom w:val="nil"/>
              <w:right w:val="nil"/>
            </w:tcBorders>
            <w:shd w:val="clear" w:color="auto" w:fill="auto"/>
          </w:tcPr>
          <w:p w14:paraId="154CAFFB" w14:textId="77777777" w:rsidR="004619F0" w:rsidRPr="00BB605E" w:rsidRDefault="004619F0" w:rsidP="002F0EFF">
            <w:pPr>
              <w:pStyle w:val="00Tableandfigcenter"/>
            </w:pPr>
            <w:r w:rsidRPr="00BB605E">
              <w:t>1.10</w:t>
            </w:r>
          </w:p>
        </w:tc>
        <w:tc>
          <w:tcPr>
            <w:tcW w:w="284" w:type="dxa"/>
            <w:tcBorders>
              <w:top w:val="single" w:sz="12" w:space="0" w:color="auto"/>
              <w:left w:val="nil"/>
              <w:bottom w:val="nil"/>
              <w:right w:val="nil"/>
            </w:tcBorders>
            <w:shd w:val="clear" w:color="auto" w:fill="D9D9D9" w:themeFill="background1" w:themeFillShade="D9"/>
          </w:tcPr>
          <w:p w14:paraId="3A07DDE4" w14:textId="77777777" w:rsidR="004619F0" w:rsidRPr="00BB605E" w:rsidRDefault="004619F0" w:rsidP="002F0EFF">
            <w:pPr>
              <w:pStyle w:val="00Tableandfigcenter"/>
            </w:pPr>
          </w:p>
        </w:tc>
      </w:tr>
      <w:tr w:rsidR="0098752D" w:rsidRPr="00BB605E" w14:paraId="172C3FD3" w14:textId="77777777" w:rsidTr="00A17FE9">
        <w:trPr>
          <w:trHeight w:val="179"/>
          <w:jc w:val="center"/>
        </w:trPr>
        <w:tc>
          <w:tcPr>
            <w:tcW w:w="1203" w:type="dxa"/>
            <w:gridSpan w:val="2"/>
            <w:tcBorders>
              <w:top w:val="nil"/>
              <w:left w:val="nil"/>
              <w:bottom w:val="nil"/>
              <w:right w:val="nil"/>
            </w:tcBorders>
            <w:shd w:val="clear" w:color="auto" w:fill="auto"/>
          </w:tcPr>
          <w:p w14:paraId="360337FC" w14:textId="77777777" w:rsidR="004619F0" w:rsidRPr="00BB605E" w:rsidRDefault="004619F0" w:rsidP="002F0EFF">
            <w:pPr>
              <w:pStyle w:val="00Tableandfigcenter"/>
            </w:pPr>
            <w:r w:rsidRPr="00BB605E">
              <w:t>Min</w:t>
            </w:r>
          </w:p>
        </w:tc>
        <w:tc>
          <w:tcPr>
            <w:tcW w:w="567" w:type="dxa"/>
            <w:tcBorders>
              <w:top w:val="nil"/>
              <w:left w:val="nil"/>
              <w:bottom w:val="nil"/>
              <w:right w:val="nil"/>
            </w:tcBorders>
            <w:shd w:val="clear" w:color="auto" w:fill="auto"/>
          </w:tcPr>
          <w:p w14:paraId="3487964A" w14:textId="77777777" w:rsidR="004619F0" w:rsidRPr="00BB605E" w:rsidRDefault="004619F0" w:rsidP="002F0EFF">
            <w:pPr>
              <w:pStyle w:val="00Tableandfigcenter"/>
            </w:pPr>
            <w:r w:rsidRPr="00BB605E">
              <w:t>0.50</w:t>
            </w:r>
          </w:p>
        </w:tc>
        <w:tc>
          <w:tcPr>
            <w:tcW w:w="284" w:type="dxa"/>
            <w:tcBorders>
              <w:top w:val="nil"/>
              <w:left w:val="nil"/>
              <w:bottom w:val="nil"/>
              <w:right w:val="nil"/>
            </w:tcBorders>
            <w:shd w:val="clear" w:color="auto" w:fill="D9D9D9" w:themeFill="background1" w:themeFillShade="D9"/>
          </w:tcPr>
          <w:p w14:paraId="509D6342"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40F5B4AA" w14:textId="77777777" w:rsidR="004619F0" w:rsidRPr="00BB605E" w:rsidRDefault="004619F0" w:rsidP="002F0EFF">
            <w:pPr>
              <w:pStyle w:val="00Tableandfigcenter"/>
            </w:pPr>
            <w:r w:rsidRPr="00BB605E">
              <w:t>0.20</w:t>
            </w:r>
          </w:p>
        </w:tc>
        <w:tc>
          <w:tcPr>
            <w:tcW w:w="284" w:type="dxa"/>
            <w:tcBorders>
              <w:top w:val="nil"/>
              <w:left w:val="nil"/>
              <w:bottom w:val="nil"/>
              <w:right w:val="nil"/>
            </w:tcBorders>
            <w:shd w:val="clear" w:color="auto" w:fill="D9D9D9" w:themeFill="background1" w:themeFillShade="D9"/>
          </w:tcPr>
          <w:p w14:paraId="2D20C7DC"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5D9FFE30" w14:textId="77777777" w:rsidR="004619F0" w:rsidRPr="00BB605E" w:rsidRDefault="004619F0" w:rsidP="002F0EFF">
            <w:pPr>
              <w:pStyle w:val="00Tableandfigcenter"/>
            </w:pPr>
            <w:r w:rsidRPr="00BB605E">
              <w:t>0.10</w:t>
            </w:r>
          </w:p>
        </w:tc>
        <w:tc>
          <w:tcPr>
            <w:tcW w:w="284" w:type="dxa"/>
            <w:tcBorders>
              <w:top w:val="nil"/>
              <w:left w:val="nil"/>
              <w:bottom w:val="nil"/>
              <w:right w:val="nil"/>
            </w:tcBorders>
            <w:shd w:val="clear" w:color="auto" w:fill="D9D9D9" w:themeFill="background1" w:themeFillShade="D9"/>
          </w:tcPr>
          <w:p w14:paraId="5DE76B46"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120B5598" w14:textId="77777777" w:rsidR="004619F0" w:rsidRPr="00BB605E" w:rsidRDefault="004619F0" w:rsidP="002F0EFF">
            <w:pPr>
              <w:pStyle w:val="00Tableandfigcenter"/>
            </w:pPr>
            <w:r w:rsidRPr="00BB605E">
              <w:t>0.00</w:t>
            </w:r>
          </w:p>
        </w:tc>
        <w:tc>
          <w:tcPr>
            <w:tcW w:w="284" w:type="dxa"/>
            <w:tcBorders>
              <w:top w:val="nil"/>
              <w:left w:val="nil"/>
              <w:bottom w:val="nil"/>
              <w:right w:val="nil"/>
            </w:tcBorders>
            <w:shd w:val="clear" w:color="auto" w:fill="D9D9D9" w:themeFill="background1" w:themeFillShade="D9"/>
          </w:tcPr>
          <w:p w14:paraId="57DF50AE"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2D270059" w14:textId="77777777" w:rsidR="004619F0" w:rsidRPr="00BB605E" w:rsidRDefault="004619F0" w:rsidP="002F0EFF">
            <w:pPr>
              <w:pStyle w:val="00Tableandfigcenter"/>
            </w:pPr>
            <w:r w:rsidRPr="00BB605E">
              <w:t>0.10</w:t>
            </w:r>
          </w:p>
        </w:tc>
        <w:tc>
          <w:tcPr>
            <w:tcW w:w="284" w:type="dxa"/>
            <w:tcBorders>
              <w:top w:val="nil"/>
              <w:left w:val="nil"/>
              <w:bottom w:val="nil"/>
              <w:right w:val="nil"/>
            </w:tcBorders>
            <w:shd w:val="clear" w:color="auto" w:fill="D9D9D9" w:themeFill="background1" w:themeFillShade="D9"/>
          </w:tcPr>
          <w:p w14:paraId="4C4527B4"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14110846" w14:textId="77777777" w:rsidR="004619F0" w:rsidRPr="00BB605E" w:rsidRDefault="004619F0" w:rsidP="002F0EFF">
            <w:pPr>
              <w:pStyle w:val="00Tableandfigcenter"/>
            </w:pPr>
            <w:r w:rsidRPr="00BB605E">
              <w:t>0.10</w:t>
            </w:r>
          </w:p>
        </w:tc>
        <w:tc>
          <w:tcPr>
            <w:tcW w:w="284" w:type="dxa"/>
            <w:tcBorders>
              <w:top w:val="nil"/>
              <w:left w:val="nil"/>
              <w:bottom w:val="nil"/>
              <w:right w:val="nil"/>
            </w:tcBorders>
            <w:shd w:val="clear" w:color="auto" w:fill="D9D9D9" w:themeFill="background1" w:themeFillShade="D9"/>
          </w:tcPr>
          <w:p w14:paraId="6C771DC6"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30BE258C" w14:textId="77777777" w:rsidR="004619F0" w:rsidRPr="00BB605E" w:rsidRDefault="004619F0" w:rsidP="002F0EFF">
            <w:pPr>
              <w:pStyle w:val="00Tableandfigcenter"/>
            </w:pPr>
            <w:r w:rsidRPr="00BB605E">
              <w:t>0.20</w:t>
            </w:r>
          </w:p>
        </w:tc>
        <w:tc>
          <w:tcPr>
            <w:tcW w:w="284" w:type="dxa"/>
            <w:tcBorders>
              <w:top w:val="nil"/>
              <w:left w:val="nil"/>
              <w:bottom w:val="nil"/>
              <w:right w:val="nil"/>
            </w:tcBorders>
            <w:shd w:val="clear" w:color="auto" w:fill="D9D9D9" w:themeFill="background1" w:themeFillShade="D9"/>
          </w:tcPr>
          <w:p w14:paraId="09B34600"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3D91352F" w14:textId="77777777" w:rsidR="004619F0" w:rsidRPr="00BB605E" w:rsidRDefault="004619F0" w:rsidP="002F0EFF">
            <w:pPr>
              <w:pStyle w:val="00Tableandfigcenter"/>
            </w:pPr>
            <w:r w:rsidRPr="00BB605E">
              <w:t>0.20</w:t>
            </w:r>
          </w:p>
        </w:tc>
        <w:tc>
          <w:tcPr>
            <w:tcW w:w="284" w:type="dxa"/>
            <w:tcBorders>
              <w:top w:val="nil"/>
              <w:left w:val="nil"/>
              <w:bottom w:val="nil"/>
              <w:right w:val="nil"/>
            </w:tcBorders>
            <w:shd w:val="clear" w:color="auto" w:fill="D9D9D9" w:themeFill="background1" w:themeFillShade="D9"/>
          </w:tcPr>
          <w:p w14:paraId="06B214FC"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78DBB0E7" w14:textId="77777777" w:rsidR="004619F0" w:rsidRPr="00BB605E" w:rsidRDefault="004619F0" w:rsidP="002F0EFF">
            <w:pPr>
              <w:pStyle w:val="00Tableandfigcenter"/>
            </w:pPr>
            <w:r w:rsidRPr="00BB605E">
              <w:t>0.30</w:t>
            </w:r>
          </w:p>
        </w:tc>
        <w:tc>
          <w:tcPr>
            <w:tcW w:w="284" w:type="dxa"/>
            <w:tcBorders>
              <w:top w:val="nil"/>
              <w:left w:val="nil"/>
              <w:bottom w:val="nil"/>
              <w:right w:val="nil"/>
            </w:tcBorders>
            <w:shd w:val="clear" w:color="auto" w:fill="D9D9D9" w:themeFill="background1" w:themeFillShade="D9"/>
          </w:tcPr>
          <w:p w14:paraId="1F1E9850"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73C5FB6B" w14:textId="77777777" w:rsidR="004619F0" w:rsidRPr="00BB605E" w:rsidRDefault="004619F0" w:rsidP="002F0EFF">
            <w:pPr>
              <w:pStyle w:val="00Tableandfigcenter"/>
            </w:pPr>
            <w:r w:rsidRPr="00BB605E">
              <w:t>0.20</w:t>
            </w:r>
          </w:p>
        </w:tc>
        <w:tc>
          <w:tcPr>
            <w:tcW w:w="284" w:type="dxa"/>
            <w:tcBorders>
              <w:top w:val="nil"/>
              <w:left w:val="nil"/>
              <w:bottom w:val="nil"/>
              <w:right w:val="nil"/>
            </w:tcBorders>
            <w:shd w:val="clear" w:color="auto" w:fill="D9D9D9" w:themeFill="background1" w:themeFillShade="D9"/>
          </w:tcPr>
          <w:p w14:paraId="0D4B2738" w14:textId="77777777" w:rsidR="004619F0" w:rsidRPr="00BB605E" w:rsidRDefault="004619F0" w:rsidP="002F0EFF">
            <w:pPr>
              <w:pStyle w:val="00Tableandfigcenter"/>
            </w:pPr>
          </w:p>
        </w:tc>
      </w:tr>
      <w:tr w:rsidR="0098752D" w:rsidRPr="00BB605E" w14:paraId="705ECB54" w14:textId="77777777" w:rsidTr="00A17FE9">
        <w:trPr>
          <w:trHeight w:val="111"/>
          <w:jc w:val="center"/>
        </w:trPr>
        <w:tc>
          <w:tcPr>
            <w:tcW w:w="1203" w:type="dxa"/>
            <w:gridSpan w:val="2"/>
            <w:tcBorders>
              <w:top w:val="nil"/>
              <w:left w:val="nil"/>
              <w:bottom w:val="nil"/>
              <w:right w:val="nil"/>
            </w:tcBorders>
            <w:shd w:val="clear" w:color="auto" w:fill="auto"/>
          </w:tcPr>
          <w:p w14:paraId="17994923" w14:textId="77777777" w:rsidR="004619F0" w:rsidRPr="00BB605E" w:rsidRDefault="004619F0" w:rsidP="002F0EFF">
            <w:pPr>
              <w:pStyle w:val="00Tableandfigcenter"/>
            </w:pPr>
            <w:r w:rsidRPr="00BB605E">
              <w:t>Max</w:t>
            </w:r>
          </w:p>
        </w:tc>
        <w:tc>
          <w:tcPr>
            <w:tcW w:w="567" w:type="dxa"/>
            <w:tcBorders>
              <w:top w:val="nil"/>
              <w:left w:val="nil"/>
              <w:bottom w:val="nil"/>
              <w:right w:val="nil"/>
            </w:tcBorders>
            <w:shd w:val="clear" w:color="auto" w:fill="auto"/>
          </w:tcPr>
          <w:p w14:paraId="6E978221" w14:textId="77777777" w:rsidR="004619F0" w:rsidRPr="00BB605E" w:rsidRDefault="004619F0" w:rsidP="002F0EFF">
            <w:pPr>
              <w:pStyle w:val="00Tableandfigcenter"/>
            </w:pPr>
            <w:r w:rsidRPr="00BB605E">
              <w:t>2.60</w:t>
            </w:r>
          </w:p>
        </w:tc>
        <w:tc>
          <w:tcPr>
            <w:tcW w:w="284" w:type="dxa"/>
            <w:tcBorders>
              <w:top w:val="nil"/>
              <w:left w:val="nil"/>
              <w:bottom w:val="nil"/>
              <w:right w:val="nil"/>
            </w:tcBorders>
            <w:shd w:val="clear" w:color="auto" w:fill="D9D9D9" w:themeFill="background1" w:themeFillShade="D9"/>
          </w:tcPr>
          <w:p w14:paraId="45681197"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4477B362" w14:textId="77777777" w:rsidR="004619F0" w:rsidRPr="00BB605E" w:rsidRDefault="004619F0" w:rsidP="002F0EFF">
            <w:pPr>
              <w:pStyle w:val="00Tableandfigcenter"/>
            </w:pPr>
            <w:r w:rsidRPr="00BB605E">
              <w:t>2.00</w:t>
            </w:r>
          </w:p>
        </w:tc>
        <w:tc>
          <w:tcPr>
            <w:tcW w:w="284" w:type="dxa"/>
            <w:tcBorders>
              <w:top w:val="nil"/>
              <w:left w:val="nil"/>
              <w:bottom w:val="nil"/>
              <w:right w:val="nil"/>
            </w:tcBorders>
            <w:shd w:val="clear" w:color="auto" w:fill="D9D9D9" w:themeFill="background1" w:themeFillShade="D9"/>
          </w:tcPr>
          <w:p w14:paraId="3F299529"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394C2893" w14:textId="77777777" w:rsidR="004619F0" w:rsidRPr="00BB605E" w:rsidRDefault="004619F0" w:rsidP="002F0EFF">
            <w:pPr>
              <w:pStyle w:val="00Tableandfigcenter"/>
            </w:pPr>
            <w:r w:rsidRPr="00BB605E">
              <w:t>0.90</w:t>
            </w:r>
          </w:p>
        </w:tc>
        <w:tc>
          <w:tcPr>
            <w:tcW w:w="284" w:type="dxa"/>
            <w:tcBorders>
              <w:top w:val="nil"/>
              <w:left w:val="nil"/>
              <w:bottom w:val="nil"/>
              <w:right w:val="nil"/>
            </w:tcBorders>
            <w:shd w:val="clear" w:color="auto" w:fill="D9D9D9" w:themeFill="background1" w:themeFillShade="D9"/>
          </w:tcPr>
          <w:p w14:paraId="39BD71B5"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33C01295" w14:textId="77777777" w:rsidR="004619F0" w:rsidRPr="00BB605E" w:rsidRDefault="004619F0" w:rsidP="002F0EFF">
            <w:pPr>
              <w:pStyle w:val="00Tableandfigcenter"/>
            </w:pPr>
            <w:r w:rsidRPr="00BB605E">
              <w:t>3.00</w:t>
            </w:r>
          </w:p>
        </w:tc>
        <w:tc>
          <w:tcPr>
            <w:tcW w:w="284" w:type="dxa"/>
            <w:tcBorders>
              <w:top w:val="nil"/>
              <w:left w:val="nil"/>
              <w:bottom w:val="nil"/>
              <w:right w:val="nil"/>
            </w:tcBorders>
            <w:shd w:val="clear" w:color="auto" w:fill="D9D9D9" w:themeFill="background1" w:themeFillShade="D9"/>
          </w:tcPr>
          <w:p w14:paraId="6A95B232"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0BE220BA" w14:textId="77777777" w:rsidR="004619F0" w:rsidRPr="00BB605E" w:rsidRDefault="004619F0" w:rsidP="002F0EFF">
            <w:pPr>
              <w:pStyle w:val="00Tableandfigcenter"/>
            </w:pPr>
            <w:r w:rsidRPr="00BB605E">
              <w:t>2.00</w:t>
            </w:r>
          </w:p>
        </w:tc>
        <w:tc>
          <w:tcPr>
            <w:tcW w:w="284" w:type="dxa"/>
            <w:tcBorders>
              <w:top w:val="nil"/>
              <w:left w:val="nil"/>
              <w:bottom w:val="nil"/>
              <w:right w:val="nil"/>
            </w:tcBorders>
            <w:shd w:val="clear" w:color="auto" w:fill="D9D9D9" w:themeFill="background1" w:themeFillShade="D9"/>
          </w:tcPr>
          <w:p w14:paraId="7D0E3D02"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264773D5" w14:textId="77777777" w:rsidR="004619F0" w:rsidRPr="00BB605E" w:rsidRDefault="004619F0" w:rsidP="002F0EFF">
            <w:pPr>
              <w:pStyle w:val="00Tableandfigcenter"/>
            </w:pPr>
            <w:r w:rsidRPr="00BB605E">
              <w:t>15.90</w:t>
            </w:r>
          </w:p>
        </w:tc>
        <w:tc>
          <w:tcPr>
            <w:tcW w:w="284" w:type="dxa"/>
            <w:tcBorders>
              <w:top w:val="nil"/>
              <w:left w:val="nil"/>
              <w:bottom w:val="nil"/>
              <w:right w:val="nil"/>
            </w:tcBorders>
            <w:shd w:val="clear" w:color="auto" w:fill="D9D9D9" w:themeFill="background1" w:themeFillShade="D9"/>
          </w:tcPr>
          <w:p w14:paraId="1E3380D5"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38E225AD" w14:textId="77777777" w:rsidR="004619F0" w:rsidRPr="00BB605E" w:rsidRDefault="004619F0" w:rsidP="002F0EFF">
            <w:pPr>
              <w:pStyle w:val="00Tableandfigcenter"/>
            </w:pPr>
            <w:r w:rsidRPr="00BB605E">
              <w:t>2.50</w:t>
            </w:r>
          </w:p>
        </w:tc>
        <w:tc>
          <w:tcPr>
            <w:tcW w:w="284" w:type="dxa"/>
            <w:tcBorders>
              <w:top w:val="nil"/>
              <w:left w:val="nil"/>
              <w:bottom w:val="nil"/>
              <w:right w:val="nil"/>
            </w:tcBorders>
            <w:shd w:val="clear" w:color="auto" w:fill="D9D9D9" w:themeFill="background1" w:themeFillShade="D9"/>
          </w:tcPr>
          <w:p w14:paraId="56CC1D76"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6F9319DF" w14:textId="77777777" w:rsidR="004619F0" w:rsidRPr="00BB605E" w:rsidRDefault="004619F0" w:rsidP="002F0EFF">
            <w:pPr>
              <w:pStyle w:val="00Tableandfigcenter"/>
            </w:pPr>
            <w:r w:rsidRPr="00BB605E">
              <w:t>2.00</w:t>
            </w:r>
          </w:p>
        </w:tc>
        <w:tc>
          <w:tcPr>
            <w:tcW w:w="284" w:type="dxa"/>
            <w:tcBorders>
              <w:top w:val="nil"/>
              <w:left w:val="nil"/>
              <w:bottom w:val="nil"/>
              <w:right w:val="nil"/>
            </w:tcBorders>
            <w:shd w:val="clear" w:color="auto" w:fill="D9D9D9" w:themeFill="background1" w:themeFillShade="D9"/>
          </w:tcPr>
          <w:p w14:paraId="79547053"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37662B25" w14:textId="77777777" w:rsidR="004619F0" w:rsidRPr="00BB605E" w:rsidRDefault="004619F0" w:rsidP="002F0EFF">
            <w:pPr>
              <w:pStyle w:val="00Tableandfigcenter"/>
            </w:pPr>
            <w:r w:rsidRPr="00BB605E">
              <w:t>2.50</w:t>
            </w:r>
          </w:p>
        </w:tc>
        <w:tc>
          <w:tcPr>
            <w:tcW w:w="284" w:type="dxa"/>
            <w:tcBorders>
              <w:top w:val="nil"/>
              <w:left w:val="nil"/>
              <w:bottom w:val="nil"/>
              <w:right w:val="nil"/>
            </w:tcBorders>
            <w:shd w:val="clear" w:color="auto" w:fill="D9D9D9" w:themeFill="background1" w:themeFillShade="D9"/>
          </w:tcPr>
          <w:p w14:paraId="6592022E" w14:textId="77777777" w:rsidR="004619F0" w:rsidRPr="00BB605E" w:rsidRDefault="004619F0" w:rsidP="002F0EFF">
            <w:pPr>
              <w:pStyle w:val="00Tableandfigcenter"/>
            </w:pPr>
          </w:p>
        </w:tc>
        <w:tc>
          <w:tcPr>
            <w:tcW w:w="567" w:type="dxa"/>
            <w:tcBorders>
              <w:top w:val="nil"/>
              <w:left w:val="nil"/>
              <w:bottom w:val="nil"/>
              <w:right w:val="nil"/>
            </w:tcBorders>
            <w:shd w:val="clear" w:color="auto" w:fill="auto"/>
          </w:tcPr>
          <w:p w14:paraId="2D6A9373" w14:textId="77777777" w:rsidR="004619F0" w:rsidRPr="00BB605E" w:rsidRDefault="004619F0" w:rsidP="002F0EFF">
            <w:pPr>
              <w:pStyle w:val="00Tableandfigcenter"/>
            </w:pPr>
            <w:r w:rsidRPr="00BB605E">
              <w:t>3.10</w:t>
            </w:r>
          </w:p>
        </w:tc>
        <w:tc>
          <w:tcPr>
            <w:tcW w:w="284" w:type="dxa"/>
            <w:tcBorders>
              <w:top w:val="nil"/>
              <w:left w:val="nil"/>
              <w:bottom w:val="nil"/>
              <w:right w:val="nil"/>
            </w:tcBorders>
            <w:shd w:val="clear" w:color="auto" w:fill="D9D9D9" w:themeFill="background1" w:themeFillShade="D9"/>
          </w:tcPr>
          <w:p w14:paraId="6CA77C77" w14:textId="77777777" w:rsidR="004619F0" w:rsidRPr="00BB605E" w:rsidRDefault="004619F0" w:rsidP="002F0EFF">
            <w:pPr>
              <w:pStyle w:val="00Tableandfigcenter"/>
            </w:pPr>
          </w:p>
        </w:tc>
      </w:tr>
      <w:tr w:rsidR="0098752D" w:rsidRPr="00BB605E" w14:paraId="46289D4D" w14:textId="77777777" w:rsidTr="00A17FE9">
        <w:trPr>
          <w:trHeight w:val="171"/>
          <w:jc w:val="center"/>
        </w:trPr>
        <w:tc>
          <w:tcPr>
            <w:tcW w:w="1203" w:type="dxa"/>
            <w:gridSpan w:val="2"/>
            <w:tcBorders>
              <w:top w:val="nil"/>
              <w:left w:val="nil"/>
              <w:bottom w:val="single" w:sz="12" w:space="0" w:color="auto"/>
              <w:right w:val="nil"/>
            </w:tcBorders>
            <w:shd w:val="clear" w:color="auto" w:fill="auto"/>
          </w:tcPr>
          <w:p w14:paraId="7FAB3725" w14:textId="77777777" w:rsidR="004619F0" w:rsidRPr="00BB605E" w:rsidRDefault="004619F0" w:rsidP="002F0EFF">
            <w:pPr>
              <w:pStyle w:val="00Tableandfigcenter"/>
            </w:pPr>
            <w:r w:rsidRPr="00BB605E">
              <w:t>Total</w:t>
            </w:r>
          </w:p>
        </w:tc>
        <w:tc>
          <w:tcPr>
            <w:tcW w:w="567" w:type="dxa"/>
            <w:tcBorders>
              <w:top w:val="nil"/>
              <w:left w:val="nil"/>
              <w:bottom w:val="single" w:sz="12" w:space="0" w:color="auto"/>
              <w:right w:val="nil"/>
            </w:tcBorders>
            <w:shd w:val="clear" w:color="auto" w:fill="auto"/>
          </w:tcPr>
          <w:p w14:paraId="666F7A5A" w14:textId="77777777" w:rsidR="004619F0" w:rsidRPr="00BB605E" w:rsidRDefault="004619F0" w:rsidP="002F0EFF">
            <w:pPr>
              <w:pStyle w:val="00Tableandfigcenter"/>
            </w:pPr>
            <w:r w:rsidRPr="00BB605E">
              <w:t>17.00</w:t>
            </w:r>
          </w:p>
        </w:tc>
        <w:tc>
          <w:tcPr>
            <w:tcW w:w="284" w:type="dxa"/>
            <w:tcBorders>
              <w:top w:val="nil"/>
              <w:left w:val="nil"/>
              <w:bottom w:val="single" w:sz="12" w:space="0" w:color="auto"/>
              <w:right w:val="nil"/>
            </w:tcBorders>
            <w:shd w:val="clear" w:color="auto" w:fill="D9D9D9" w:themeFill="background1" w:themeFillShade="D9"/>
          </w:tcPr>
          <w:p w14:paraId="5DB5CEE5" w14:textId="77777777" w:rsidR="004619F0" w:rsidRPr="00BB605E" w:rsidRDefault="007A14DF" w:rsidP="002F0EFF">
            <w:pPr>
              <w:pStyle w:val="00Tableandfigcenter"/>
            </w:pPr>
            <w:r w:rsidRPr="00BB605E">
              <w:t>19</w:t>
            </w:r>
          </w:p>
        </w:tc>
        <w:tc>
          <w:tcPr>
            <w:tcW w:w="567" w:type="dxa"/>
            <w:tcBorders>
              <w:top w:val="nil"/>
              <w:left w:val="nil"/>
              <w:bottom w:val="single" w:sz="12" w:space="0" w:color="auto"/>
              <w:right w:val="nil"/>
            </w:tcBorders>
            <w:shd w:val="clear" w:color="auto" w:fill="auto"/>
          </w:tcPr>
          <w:p w14:paraId="22CF1F3B" w14:textId="77777777" w:rsidR="004619F0" w:rsidRPr="00BB605E" w:rsidRDefault="004619F0" w:rsidP="002F0EFF">
            <w:pPr>
              <w:pStyle w:val="00Tableandfigcenter"/>
            </w:pPr>
            <w:r w:rsidRPr="00BB605E">
              <w:t>10.50</w:t>
            </w:r>
          </w:p>
        </w:tc>
        <w:tc>
          <w:tcPr>
            <w:tcW w:w="284" w:type="dxa"/>
            <w:tcBorders>
              <w:top w:val="nil"/>
              <w:left w:val="nil"/>
              <w:bottom w:val="single" w:sz="12" w:space="0" w:color="auto"/>
              <w:right w:val="nil"/>
            </w:tcBorders>
            <w:shd w:val="clear" w:color="auto" w:fill="D9D9D9" w:themeFill="background1" w:themeFillShade="D9"/>
          </w:tcPr>
          <w:p w14:paraId="7EEDCD75" w14:textId="77777777" w:rsidR="004619F0" w:rsidRPr="00BB605E" w:rsidRDefault="007A14DF" w:rsidP="002F0EFF">
            <w:pPr>
              <w:pStyle w:val="00Tableandfigcenter"/>
            </w:pPr>
            <w:r w:rsidRPr="00BB605E">
              <w:t>17</w:t>
            </w:r>
          </w:p>
        </w:tc>
        <w:tc>
          <w:tcPr>
            <w:tcW w:w="567" w:type="dxa"/>
            <w:tcBorders>
              <w:top w:val="nil"/>
              <w:left w:val="nil"/>
              <w:bottom w:val="single" w:sz="12" w:space="0" w:color="auto"/>
              <w:right w:val="nil"/>
            </w:tcBorders>
            <w:shd w:val="clear" w:color="auto" w:fill="auto"/>
          </w:tcPr>
          <w:p w14:paraId="03EFF619" w14:textId="77777777" w:rsidR="004619F0" w:rsidRPr="00BB605E" w:rsidRDefault="004619F0" w:rsidP="002F0EFF">
            <w:pPr>
              <w:pStyle w:val="00Tableandfigcenter"/>
            </w:pPr>
            <w:r w:rsidRPr="00BB605E">
              <w:t>6.70</w:t>
            </w:r>
          </w:p>
        </w:tc>
        <w:tc>
          <w:tcPr>
            <w:tcW w:w="284" w:type="dxa"/>
            <w:tcBorders>
              <w:top w:val="nil"/>
              <w:left w:val="nil"/>
              <w:bottom w:val="single" w:sz="12" w:space="0" w:color="auto"/>
              <w:right w:val="nil"/>
            </w:tcBorders>
            <w:shd w:val="clear" w:color="auto" w:fill="D9D9D9" w:themeFill="background1" w:themeFillShade="D9"/>
          </w:tcPr>
          <w:p w14:paraId="27C0C279" w14:textId="77777777" w:rsidR="004619F0" w:rsidRPr="00BB605E" w:rsidRDefault="007A14DF" w:rsidP="007A14DF">
            <w:pPr>
              <w:pStyle w:val="00Tableandfigcenter"/>
            </w:pPr>
            <w:r w:rsidRPr="00BB605E">
              <w:t>8</w:t>
            </w:r>
          </w:p>
        </w:tc>
        <w:tc>
          <w:tcPr>
            <w:tcW w:w="567" w:type="dxa"/>
            <w:tcBorders>
              <w:top w:val="nil"/>
              <w:left w:val="nil"/>
              <w:bottom w:val="single" w:sz="12" w:space="0" w:color="auto"/>
              <w:right w:val="nil"/>
            </w:tcBorders>
            <w:shd w:val="clear" w:color="auto" w:fill="auto"/>
          </w:tcPr>
          <w:p w14:paraId="28F167F0" w14:textId="77777777" w:rsidR="004619F0" w:rsidRPr="00BB605E" w:rsidRDefault="004619F0" w:rsidP="002F0EFF">
            <w:pPr>
              <w:pStyle w:val="00Tableandfigcenter"/>
            </w:pPr>
            <w:r w:rsidRPr="00BB605E">
              <w:t>8.00</w:t>
            </w:r>
          </w:p>
        </w:tc>
        <w:tc>
          <w:tcPr>
            <w:tcW w:w="284" w:type="dxa"/>
            <w:tcBorders>
              <w:top w:val="nil"/>
              <w:left w:val="nil"/>
              <w:bottom w:val="single" w:sz="12" w:space="0" w:color="auto"/>
              <w:right w:val="nil"/>
            </w:tcBorders>
            <w:shd w:val="clear" w:color="auto" w:fill="D9D9D9" w:themeFill="background1" w:themeFillShade="D9"/>
          </w:tcPr>
          <w:p w14:paraId="502D1CB5" w14:textId="77777777" w:rsidR="004619F0" w:rsidRPr="00BB605E" w:rsidRDefault="007A14DF" w:rsidP="002F0EFF">
            <w:pPr>
              <w:pStyle w:val="00Tableandfigcenter"/>
            </w:pPr>
            <w:r w:rsidRPr="00BB605E">
              <w:t>2</w:t>
            </w:r>
          </w:p>
        </w:tc>
        <w:tc>
          <w:tcPr>
            <w:tcW w:w="567" w:type="dxa"/>
            <w:tcBorders>
              <w:top w:val="nil"/>
              <w:left w:val="nil"/>
              <w:bottom w:val="single" w:sz="12" w:space="0" w:color="auto"/>
              <w:right w:val="nil"/>
            </w:tcBorders>
            <w:shd w:val="clear" w:color="auto" w:fill="auto"/>
          </w:tcPr>
          <w:p w14:paraId="6DB32045" w14:textId="77777777" w:rsidR="004619F0" w:rsidRPr="00BB605E" w:rsidRDefault="004619F0" w:rsidP="002F0EFF">
            <w:pPr>
              <w:pStyle w:val="00Tableandfigcenter"/>
            </w:pPr>
            <w:r w:rsidRPr="00BB605E">
              <w:t>7.30</w:t>
            </w:r>
          </w:p>
        </w:tc>
        <w:tc>
          <w:tcPr>
            <w:tcW w:w="284" w:type="dxa"/>
            <w:tcBorders>
              <w:top w:val="nil"/>
              <w:left w:val="nil"/>
              <w:bottom w:val="single" w:sz="12" w:space="0" w:color="auto"/>
              <w:right w:val="nil"/>
            </w:tcBorders>
            <w:shd w:val="clear" w:color="auto" w:fill="D9D9D9" w:themeFill="background1" w:themeFillShade="D9"/>
          </w:tcPr>
          <w:p w14:paraId="0BE9F314" w14:textId="77777777" w:rsidR="004619F0" w:rsidRPr="00BB605E" w:rsidRDefault="007A14DF" w:rsidP="002F0EFF">
            <w:pPr>
              <w:pStyle w:val="00Tableandfigcenter"/>
            </w:pPr>
            <w:r w:rsidRPr="00BB605E">
              <w:t>1</w:t>
            </w:r>
          </w:p>
        </w:tc>
        <w:tc>
          <w:tcPr>
            <w:tcW w:w="567" w:type="dxa"/>
            <w:tcBorders>
              <w:top w:val="nil"/>
              <w:left w:val="nil"/>
              <w:bottom w:val="single" w:sz="12" w:space="0" w:color="auto"/>
              <w:right w:val="nil"/>
            </w:tcBorders>
            <w:shd w:val="clear" w:color="auto" w:fill="auto"/>
          </w:tcPr>
          <w:p w14:paraId="291EEB0F" w14:textId="77777777" w:rsidR="004619F0" w:rsidRPr="00BB605E" w:rsidRDefault="004619F0" w:rsidP="002F0EFF">
            <w:pPr>
              <w:pStyle w:val="00Tableandfigcenter"/>
            </w:pPr>
            <w:r w:rsidRPr="00BB605E">
              <w:t>28.80</w:t>
            </w:r>
          </w:p>
        </w:tc>
        <w:tc>
          <w:tcPr>
            <w:tcW w:w="284" w:type="dxa"/>
            <w:tcBorders>
              <w:top w:val="nil"/>
              <w:left w:val="nil"/>
              <w:bottom w:val="single" w:sz="12" w:space="0" w:color="auto"/>
              <w:right w:val="nil"/>
            </w:tcBorders>
            <w:shd w:val="clear" w:color="auto" w:fill="D9D9D9" w:themeFill="background1" w:themeFillShade="D9"/>
          </w:tcPr>
          <w:p w14:paraId="222C590C" w14:textId="77777777" w:rsidR="004619F0" w:rsidRPr="00BB605E" w:rsidRDefault="007A14DF" w:rsidP="002F0EFF">
            <w:pPr>
              <w:pStyle w:val="00Tableandfigcenter"/>
            </w:pPr>
            <w:r w:rsidRPr="00BB605E">
              <w:t>0</w:t>
            </w:r>
          </w:p>
        </w:tc>
        <w:tc>
          <w:tcPr>
            <w:tcW w:w="567" w:type="dxa"/>
            <w:tcBorders>
              <w:top w:val="nil"/>
              <w:left w:val="nil"/>
              <w:bottom w:val="single" w:sz="12" w:space="0" w:color="auto"/>
              <w:right w:val="nil"/>
            </w:tcBorders>
            <w:shd w:val="clear" w:color="auto" w:fill="auto"/>
          </w:tcPr>
          <w:p w14:paraId="1A60D67C" w14:textId="77777777" w:rsidR="004619F0" w:rsidRPr="00BB605E" w:rsidRDefault="004619F0" w:rsidP="002F0EFF">
            <w:pPr>
              <w:pStyle w:val="00Tableandfigcenter"/>
            </w:pPr>
            <w:r w:rsidRPr="00BB605E">
              <w:t>9.80</w:t>
            </w:r>
          </w:p>
        </w:tc>
        <w:tc>
          <w:tcPr>
            <w:tcW w:w="284" w:type="dxa"/>
            <w:tcBorders>
              <w:top w:val="nil"/>
              <w:left w:val="nil"/>
              <w:bottom w:val="single" w:sz="12" w:space="0" w:color="auto"/>
              <w:right w:val="nil"/>
            </w:tcBorders>
            <w:shd w:val="clear" w:color="auto" w:fill="D9D9D9" w:themeFill="background1" w:themeFillShade="D9"/>
          </w:tcPr>
          <w:p w14:paraId="10112492" w14:textId="77777777" w:rsidR="004619F0" w:rsidRPr="00BB605E" w:rsidRDefault="007A14DF" w:rsidP="002F0EFF">
            <w:pPr>
              <w:pStyle w:val="00Tableandfigcenter"/>
            </w:pPr>
            <w:r w:rsidRPr="00BB605E">
              <w:t>7</w:t>
            </w:r>
          </w:p>
        </w:tc>
        <w:tc>
          <w:tcPr>
            <w:tcW w:w="567" w:type="dxa"/>
            <w:tcBorders>
              <w:top w:val="nil"/>
              <w:left w:val="nil"/>
              <w:bottom w:val="single" w:sz="12" w:space="0" w:color="auto"/>
              <w:right w:val="nil"/>
            </w:tcBorders>
            <w:shd w:val="clear" w:color="auto" w:fill="auto"/>
          </w:tcPr>
          <w:p w14:paraId="7CB4C07D" w14:textId="77777777" w:rsidR="004619F0" w:rsidRPr="00BB605E" w:rsidRDefault="004619F0" w:rsidP="002F0EFF">
            <w:pPr>
              <w:pStyle w:val="00Tableandfigcenter"/>
            </w:pPr>
            <w:r w:rsidRPr="00BB605E">
              <w:t>11.00</w:t>
            </w:r>
          </w:p>
        </w:tc>
        <w:tc>
          <w:tcPr>
            <w:tcW w:w="284" w:type="dxa"/>
            <w:tcBorders>
              <w:top w:val="nil"/>
              <w:left w:val="nil"/>
              <w:bottom w:val="single" w:sz="12" w:space="0" w:color="auto"/>
              <w:right w:val="nil"/>
            </w:tcBorders>
            <w:shd w:val="clear" w:color="auto" w:fill="D9D9D9" w:themeFill="background1" w:themeFillShade="D9"/>
          </w:tcPr>
          <w:p w14:paraId="3D49783E" w14:textId="77777777" w:rsidR="004619F0" w:rsidRPr="00BB605E" w:rsidRDefault="007A14DF" w:rsidP="002F0EFF">
            <w:pPr>
              <w:pStyle w:val="00Tableandfigcenter"/>
            </w:pPr>
            <w:r w:rsidRPr="00BB605E">
              <w:t>8</w:t>
            </w:r>
          </w:p>
        </w:tc>
        <w:tc>
          <w:tcPr>
            <w:tcW w:w="567" w:type="dxa"/>
            <w:tcBorders>
              <w:top w:val="nil"/>
              <w:left w:val="nil"/>
              <w:bottom w:val="single" w:sz="12" w:space="0" w:color="auto"/>
              <w:right w:val="nil"/>
            </w:tcBorders>
            <w:shd w:val="clear" w:color="auto" w:fill="auto"/>
          </w:tcPr>
          <w:p w14:paraId="4696ADAD" w14:textId="77777777" w:rsidR="004619F0" w:rsidRPr="00BB605E" w:rsidRDefault="004619F0" w:rsidP="002F0EFF">
            <w:pPr>
              <w:pStyle w:val="00Tableandfigcenter"/>
            </w:pPr>
            <w:r w:rsidRPr="00BB605E">
              <w:t>12.70</w:t>
            </w:r>
          </w:p>
        </w:tc>
        <w:tc>
          <w:tcPr>
            <w:tcW w:w="284" w:type="dxa"/>
            <w:tcBorders>
              <w:top w:val="nil"/>
              <w:left w:val="nil"/>
              <w:bottom w:val="single" w:sz="12" w:space="0" w:color="auto"/>
              <w:right w:val="nil"/>
            </w:tcBorders>
            <w:shd w:val="clear" w:color="auto" w:fill="D9D9D9" w:themeFill="background1" w:themeFillShade="D9"/>
          </w:tcPr>
          <w:p w14:paraId="1D91A6CF" w14:textId="77777777" w:rsidR="004619F0" w:rsidRPr="00BB605E" w:rsidRDefault="007A14DF" w:rsidP="002F0EFF">
            <w:pPr>
              <w:pStyle w:val="00Tableandfigcenter"/>
            </w:pPr>
            <w:r w:rsidRPr="00BB605E">
              <w:t>12</w:t>
            </w:r>
          </w:p>
        </w:tc>
        <w:tc>
          <w:tcPr>
            <w:tcW w:w="567" w:type="dxa"/>
            <w:tcBorders>
              <w:top w:val="nil"/>
              <w:left w:val="nil"/>
              <w:bottom w:val="single" w:sz="12" w:space="0" w:color="auto"/>
              <w:right w:val="nil"/>
            </w:tcBorders>
            <w:shd w:val="clear" w:color="auto" w:fill="auto"/>
          </w:tcPr>
          <w:p w14:paraId="77B90852" w14:textId="77777777" w:rsidR="004619F0" w:rsidRPr="00BB605E" w:rsidRDefault="004619F0" w:rsidP="002F0EFF">
            <w:pPr>
              <w:pStyle w:val="00Tableandfigcenter"/>
            </w:pPr>
            <w:r w:rsidRPr="00BB605E">
              <w:t>14.70</w:t>
            </w:r>
          </w:p>
        </w:tc>
        <w:tc>
          <w:tcPr>
            <w:tcW w:w="284" w:type="dxa"/>
            <w:tcBorders>
              <w:top w:val="nil"/>
              <w:left w:val="nil"/>
              <w:bottom w:val="single" w:sz="12" w:space="0" w:color="auto"/>
              <w:right w:val="nil"/>
            </w:tcBorders>
            <w:shd w:val="clear" w:color="auto" w:fill="D9D9D9" w:themeFill="background1" w:themeFillShade="D9"/>
          </w:tcPr>
          <w:p w14:paraId="108129AD" w14:textId="77777777" w:rsidR="004619F0" w:rsidRPr="00BB605E" w:rsidRDefault="007A14DF" w:rsidP="002F0EFF">
            <w:pPr>
              <w:pStyle w:val="00Tableandfigcenter"/>
            </w:pPr>
            <w:r w:rsidRPr="00BB605E">
              <w:t>16</w:t>
            </w:r>
          </w:p>
        </w:tc>
      </w:tr>
      <w:tr w:rsidR="0098752D" w:rsidRPr="00BB605E" w14:paraId="2C217223" w14:textId="77777777" w:rsidTr="0098752D">
        <w:trPr>
          <w:trHeight w:val="171"/>
          <w:jc w:val="center"/>
        </w:trPr>
        <w:tc>
          <w:tcPr>
            <w:tcW w:w="1203" w:type="dxa"/>
            <w:gridSpan w:val="2"/>
            <w:tcBorders>
              <w:top w:val="single" w:sz="12" w:space="0" w:color="auto"/>
              <w:left w:val="nil"/>
              <w:bottom w:val="single" w:sz="12" w:space="0" w:color="auto"/>
              <w:right w:val="nil"/>
            </w:tcBorders>
          </w:tcPr>
          <w:p w14:paraId="1F276971" w14:textId="77777777" w:rsidR="00357A12" w:rsidRPr="00BB605E" w:rsidRDefault="00357A12" w:rsidP="002F0EFF">
            <w:pPr>
              <w:pStyle w:val="00Tableandfigcenter"/>
            </w:pPr>
            <w:r w:rsidRPr="00BB605E">
              <w:t>Correlation</w:t>
            </w:r>
          </w:p>
        </w:tc>
        <w:tc>
          <w:tcPr>
            <w:tcW w:w="851" w:type="dxa"/>
            <w:gridSpan w:val="2"/>
            <w:tcBorders>
              <w:top w:val="single" w:sz="12" w:space="0" w:color="auto"/>
              <w:left w:val="nil"/>
              <w:bottom w:val="single" w:sz="12" w:space="0" w:color="auto"/>
              <w:right w:val="nil"/>
            </w:tcBorders>
            <w:shd w:val="clear" w:color="auto" w:fill="D9D9D9" w:themeFill="background1" w:themeFillShade="D9"/>
            <w:vAlign w:val="bottom"/>
          </w:tcPr>
          <w:p w14:paraId="4604DF0E" w14:textId="77777777" w:rsidR="00357A12" w:rsidRPr="00BB605E" w:rsidRDefault="00357A12" w:rsidP="002F0EFF">
            <w:pPr>
              <w:pStyle w:val="00Tableandfigcenter"/>
            </w:pPr>
            <w:r w:rsidRPr="00BB605E">
              <w:t>0.9615</w:t>
            </w:r>
          </w:p>
        </w:tc>
        <w:tc>
          <w:tcPr>
            <w:tcW w:w="851" w:type="dxa"/>
            <w:gridSpan w:val="2"/>
            <w:tcBorders>
              <w:top w:val="single" w:sz="12" w:space="0" w:color="auto"/>
              <w:left w:val="nil"/>
              <w:bottom w:val="single" w:sz="12" w:space="0" w:color="auto"/>
              <w:right w:val="nil"/>
            </w:tcBorders>
            <w:shd w:val="clear" w:color="auto" w:fill="D9D9D9" w:themeFill="background1" w:themeFillShade="D9"/>
            <w:vAlign w:val="bottom"/>
          </w:tcPr>
          <w:p w14:paraId="43EDEF1B" w14:textId="77777777" w:rsidR="00357A12" w:rsidRPr="00BB605E" w:rsidRDefault="00357A12" w:rsidP="002F0EFF">
            <w:pPr>
              <w:pStyle w:val="00Tableandfigcenter"/>
            </w:pPr>
            <w:r w:rsidRPr="00BB605E">
              <w:t>0.4926</w:t>
            </w:r>
          </w:p>
        </w:tc>
        <w:tc>
          <w:tcPr>
            <w:tcW w:w="851" w:type="dxa"/>
            <w:gridSpan w:val="2"/>
            <w:tcBorders>
              <w:top w:val="single" w:sz="12" w:space="0" w:color="auto"/>
              <w:left w:val="nil"/>
              <w:bottom w:val="single" w:sz="12" w:space="0" w:color="auto"/>
              <w:right w:val="nil"/>
            </w:tcBorders>
            <w:shd w:val="clear" w:color="auto" w:fill="D9D9D9" w:themeFill="background1" w:themeFillShade="D9"/>
            <w:vAlign w:val="bottom"/>
          </w:tcPr>
          <w:p w14:paraId="19FAC28A" w14:textId="77777777" w:rsidR="00357A12" w:rsidRPr="00BB605E" w:rsidRDefault="00357A12" w:rsidP="002F0EFF">
            <w:pPr>
              <w:pStyle w:val="00Tableandfigcenter"/>
            </w:pPr>
            <w:r w:rsidRPr="00BB605E">
              <w:t>0.8113</w:t>
            </w:r>
          </w:p>
        </w:tc>
        <w:tc>
          <w:tcPr>
            <w:tcW w:w="851" w:type="dxa"/>
            <w:gridSpan w:val="2"/>
            <w:tcBorders>
              <w:top w:val="single" w:sz="12" w:space="0" w:color="auto"/>
              <w:left w:val="nil"/>
              <w:bottom w:val="single" w:sz="12" w:space="0" w:color="auto"/>
              <w:right w:val="nil"/>
            </w:tcBorders>
            <w:shd w:val="clear" w:color="auto" w:fill="D9D9D9" w:themeFill="background1" w:themeFillShade="D9"/>
            <w:vAlign w:val="bottom"/>
          </w:tcPr>
          <w:p w14:paraId="4405F8E8" w14:textId="77777777" w:rsidR="00357A12" w:rsidRPr="00BB605E" w:rsidRDefault="00357A12" w:rsidP="002F0EFF">
            <w:pPr>
              <w:pStyle w:val="00Tableandfigcenter"/>
            </w:pPr>
            <w:r w:rsidRPr="00BB605E">
              <w:t>0.7335</w:t>
            </w:r>
          </w:p>
        </w:tc>
        <w:tc>
          <w:tcPr>
            <w:tcW w:w="851" w:type="dxa"/>
            <w:gridSpan w:val="2"/>
            <w:tcBorders>
              <w:top w:val="single" w:sz="12" w:space="0" w:color="auto"/>
              <w:left w:val="nil"/>
              <w:bottom w:val="single" w:sz="12" w:space="0" w:color="auto"/>
              <w:right w:val="nil"/>
            </w:tcBorders>
            <w:shd w:val="clear" w:color="auto" w:fill="D9D9D9" w:themeFill="background1" w:themeFillShade="D9"/>
            <w:vAlign w:val="bottom"/>
          </w:tcPr>
          <w:p w14:paraId="342AAEC7" w14:textId="77777777" w:rsidR="00357A12" w:rsidRPr="00BB605E" w:rsidRDefault="00357A12" w:rsidP="002F0EFF">
            <w:pPr>
              <w:pStyle w:val="00Tableandfigcenter"/>
            </w:pPr>
            <w:r w:rsidRPr="00BB605E">
              <w:t>0.3539</w:t>
            </w:r>
          </w:p>
        </w:tc>
        <w:tc>
          <w:tcPr>
            <w:tcW w:w="851" w:type="dxa"/>
            <w:gridSpan w:val="2"/>
            <w:tcBorders>
              <w:top w:val="single" w:sz="12" w:space="0" w:color="auto"/>
              <w:left w:val="nil"/>
              <w:bottom w:val="single" w:sz="12" w:space="0" w:color="auto"/>
              <w:right w:val="nil"/>
            </w:tcBorders>
            <w:shd w:val="clear" w:color="auto" w:fill="D9D9D9" w:themeFill="background1" w:themeFillShade="D9"/>
            <w:vAlign w:val="bottom"/>
          </w:tcPr>
          <w:p w14:paraId="647FE19B" w14:textId="77777777" w:rsidR="00357A12" w:rsidRPr="00BB605E" w:rsidRDefault="00357A12" w:rsidP="002F0EFF">
            <w:pPr>
              <w:pStyle w:val="00Tableandfigcenter"/>
            </w:pPr>
            <w:r w:rsidRPr="00BB605E">
              <w:t>0.0000</w:t>
            </w:r>
          </w:p>
        </w:tc>
        <w:tc>
          <w:tcPr>
            <w:tcW w:w="851" w:type="dxa"/>
            <w:gridSpan w:val="2"/>
            <w:tcBorders>
              <w:top w:val="single" w:sz="12" w:space="0" w:color="auto"/>
              <w:left w:val="nil"/>
              <w:bottom w:val="single" w:sz="12" w:space="0" w:color="auto"/>
              <w:right w:val="nil"/>
            </w:tcBorders>
            <w:shd w:val="clear" w:color="auto" w:fill="D9D9D9" w:themeFill="background1" w:themeFillShade="D9"/>
            <w:vAlign w:val="bottom"/>
          </w:tcPr>
          <w:p w14:paraId="18FEE4EE" w14:textId="77777777" w:rsidR="00357A12" w:rsidRPr="00BB605E" w:rsidRDefault="00357A12" w:rsidP="002F0EFF">
            <w:pPr>
              <w:pStyle w:val="00Tableandfigcenter"/>
            </w:pPr>
            <w:r w:rsidRPr="00BB605E">
              <w:t>0.8553</w:t>
            </w:r>
          </w:p>
        </w:tc>
        <w:tc>
          <w:tcPr>
            <w:tcW w:w="851" w:type="dxa"/>
            <w:gridSpan w:val="2"/>
            <w:tcBorders>
              <w:top w:val="single" w:sz="12" w:space="0" w:color="auto"/>
              <w:left w:val="nil"/>
              <w:bottom w:val="single" w:sz="12" w:space="0" w:color="auto"/>
              <w:right w:val="nil"/>
            </w:tcBorders>
            <w:shd w:val="clear" w:color="auto" w:fill="D9D9D9" w:themeFill="background1" w:themeFillShade="D9"/>
            <w:vAlign w:val="bottom"/>
          </w:tcPr>
          <w:p w14:paraId="05A14E57" w14:textId="77777777" w:rsidR="00357A12" w:rsidRPr="00BB605E" w:rsidRDefault="00357A12" w:rsidP="002F0EFF">
            <w:pPr>
              <w:pStyle w:val="00Tableandfigcenter"/>
            </w:pPr>
            <w:r w:rsidRPr="00BB605E">
              <w:t>0.6943</w:t>
            </w:r>
          </w:p>
        </w:tc>
        <w:tc>
          <w:tcPr>
            <w:tcW w:w="851" w:type="dxa"/>
            <w:gridSpan w:val="2"/>
            <w:tcBorders>
              <w:top w:val="single" w:sz="12" w:space="0" w:color="auto"/>
              <w:left w:val="nil"/>
              <w:bottom w:val="single" w:sz="12" w:space="0" w:color="auto"/>
              <w:right w:val="nil"/>
            </w:tcBorders>
            <w:shd w:val="clear" w:color="auto" w:fill="D9D9D9" w:themeFill="background1" w:themeFillShade="D9"/>
            <w:vAlign w:val="bottom"/>
          </w:tcPr>
          <w:p w14:paraId="184704D9" w14:textId="77777777" w:rsidR="00357A12" w:rsidRPr="00BB605E" w:rsidRDefault="00357A12" w:rsidP="002F0EFF">
            <w:pPr>
              <w:pStyle w:val="00Tableandfigcenter"/>
            </w:pPr>
            <w:r w:rsidRPr="00BB605E">
              <w:t>0.9307</w:t>
            </w:r>
          </w:p>
        </w:tc>
        <w:tc>
          <w:tcPr>
            <w:tcW w:w="851" w:type="dxa"/>
            <w:gridSpan w:val="2"/>
            <w:tcBorders>
              <w:top w:val="single" w:sz="12" w:space="0" w:color="auto"/>
              <w:left w:val="nil"/>
              <w:bottom w:val="single" w:sz="12" w:space="0" w:color="auto"/>
              <w:right w:val="nil"/>
            </w:tcBorders>
            <w:shd w:val="clear" w:color="auto" w:fill="D9D9D9" w:themeFill="background1" w:themeFillShade="D9"/>
            <w:vAlign w:val="bottom"/>
          </w:tcPr>
          <w:p w14:paraId="7791B6DF" w14:textId="77777777" w:rsidR="00357A12" w:rsidRPr="00BB605E" w:rsidRDefault="00357A12" w:rsidP="002F0EFF">
            <w:pPr>
              <w:pStyle w:val="00Tableandfigcenter"/>
            </w:pPr>
            <w:r w:rsidRPr="00BB605E">
              <w:t>0.7472</w:t>
            </w:r>
          </w:p>
        </w:tc>
      </w:tr>
    </w:tbl>
    <w:p w14:paraId="1A247C90" w14:textId="77777777" w:rsidR="00DF6930" w:rsidRPr="00BB605E" w:rsidRDefault="00DF6930" w:rsidP="007557F9">
      <w:pPr>
        <w:pStyle w:val="00TableandfigMain-left"/>
        <w:numPr>
          <w:ilvl w:val="0"/>
          <w:numId w:val="5"/>
        </w:numPr>
      </w:pPr>
      <w:r w:rsidRPr="00BB605E">
        <w:t xml:space="preserve">L01 to L10 are indicated </w:t>
      </w:r>
      <w:r w:rsidR="005D6467" w:rsidRPr="00BB605E">
        <w:t>Site</w:t>
      </w:r>
      <w:r w:rsidRPr="00BB605E">
        <w:t xml:space="preserve">s Deposition level which are located in </w:t>
      </w:r>
      <w:r w:rsidR="0039439E" w:rsidRPr="00BB605E">
        <w:t>west</w:t>
      </w:r>
      <w:r w:rsidRPr="00BB605E">
        <w:t xml:space="preserve"> and </w:t>
      </w:r>
      <w:r w:rsidR="0039439E" w:rsidRPr="00BB605E">
        <w:t xml:space="preserve">South </w:t>
      </w:r>
      <w:r w:rsidRPr="00BB605E">
        <w:t xml:space="preserve"> mg/cm2 Per month</w:t>
      </w:r>
    </w:p>
    <w:p w14:paraId="04CB5D9C" w14:textId="77777777" w:rsidR="000B4C6E" w:rsidRPr="00BB605E" w:rsidRDefault="0039439E" w:rsidP="007557F9">
      <w:pPr>
        <w:pStyle w:val="00TableandfigMain-left"/>
        <w:numPr>
          <w:ilvl w:val="0"/>
          <w:numId w:val="5"/>
        </w:numPr>
      </w:pPr>
      <w:r w:rsidRPr="00BB605E">
        <w:t xml:space="preserve">Unusual valued </w:t>
      </w:r>
      <w:r w:rsidR="000B4C6E" w:rsidRPr="00BB605E">
        <w:t>are highlighted in black-bold underline.</w:t>
      </w:r>
    </w:p>
    <w:p w14:paraId="08D2CD1E" w14:textId="77777777" w:rsidR="00BF5521" w:rsidRPr="00BB605E" w:rsidRDefault="002C6953" w:rsidP="007557F9">
      <w:pPr>
        <w:pStyle w:val="00TableandfigMain-left"/>
        <w:numPr>
          <w:ilvl w:val="0"/>
          <w:numId w:val="5"/>
        </w:numPr>
      </w:pPr>
      <w:r w:rsidRPr="00BB605E">
        <w:t>The columns marked star shows dust event frequency from March 2014 to March 2015.</w:t>
      </w:r>
    </w:p>
    <w:p w14:paraId="1A13A828" w14:textId="77777777" w:rsidR="000B4C6E" w:rsidRPr="00BB605E" w:rsidRDefault="002C6953" w:rsidP="00BF5521">
      <w:pPr>
        <w:pStyle w:val="00TableandfigMain-left"/>
        <w:ind w:left="720"/>
      </w:pPr>
      <w:r w:rsidRPr="00BB605E">
        <w:t xml:space="preserve"> </w:t>
      </w:r>
    </w:p>
    <w:p w14:paraId="7F26B91B" w14:textId="77777777" w:rsidR="00E22ED3" w:rsidRPr="00BB605E" w:rsidRDefault="00E22ED3" w:rsidP="000960C4">
      <w:pPr>
        <w:pStyle w:val="00Tableandfigcenter"/>
        <w:jc w:val="both"/>
        <w:sectPr w:rsidR="00E22ED3" w:rsidRPr="00BB605E" w:rsidSect="00B477D3">
          <w:type w:val="continuous"/>
          <w:pgSz w:w="11909" w:h="16834" w:code="9"/>
          <w:pgMar w:top="851" w:right="851" w:bottom="851" w:left="1134" w:header="720" w:footer="720" w:gutter="0"/>
          <w:cols w:space="720"/>
          <w:docGrid w:linePitch="360"/>
        </w:sectPr>
      </w:pPr>
    </w:p>
    <w:p w14:paraId="68C11BE7" w14:textId="5E6E7328" w:rsidR="00825B7D" w:rsidRPr="00BB605E" w:rsidRDefault="008D13CF" w:rsidP="005521EF">
      <w:r w:rsidRPr="00BB605E">
        <w:lastRenderedPageBreak/>
        <w:t xml:space="preserve">High </w:t>
      </w:r>
      <w:r w:rsidR="009B4296" w:rsidRPr="00BB605E">
        <w:t>magnitude of DEF was</w:t>
      </w:r>
      <w:r w:rsidRPr="00BB605E">
        <w:t xml:space="preserve"> observed at the south </w:t>
      </w:r>
      <w:r w:rsidR="009B4296" w:rsidRPr="00BB605E">
        <w:t>for L09</w:t>
      </w:r>
      <w:r w:rsidRPr="00BB605E">
        <w:t xml:space="preserve">, </w:t>
      </w:r>
      <w:r w:rsidR="009B4296" w:rsidRPr="00BB605E">
        <w:t xml:space="preserve">and </w:t>
      </w:r>
      <w:r w:rsidRPr="00BB605E">
        <w:t xml:space="preserve">L10 during January and February 2015. </w:t>
      </w:r>
      <w:r w:rsidR="009B4296" w:rsidRPr="00BB605E">
        <w:t>In addition, more or less the same values were found in</w:t>
      </w:r>
      <w:r w:rsidRPr="00BB605E">
        <w:t xml:space="preserve"> the </w:t>
      </w:r>
      <w:r w:rsidR="009B4296" w:rsidRPr="00BB605E">
        <w:t>west for L01 and L02 during March, April and May 2015.</w:t>
      </w:r>
      <w:r w:rsidR="00D2671B" w:rsidRPr="00BB605E">
        <w:t xml:space="preserve"> </w:t>
      </w:r>
      <w:r w:rsidR="009B4296" w:rsidRPr="00BB605E">
        <w:t>T</w:t>
      </w:r>
      <w:r w:rsidR="00854853" w:rsidRPr="00BB605E">
        <w:t>he average dust deposition rates ranged from 0.3 mg/cm² (L04-L06, Tab</w:t>
      </w:r>
      <w:r w:rsidR="00FC5675">
        <w:t>le</w:t>
      </w:r>
      <w:r w:rsidR="00854853" w:rsidRPr="00BB605E">
        <w:t xml:space="preserve"> 3) to 1.2 mg/cm² (L01), which equals monthly field deposition rates of 30-120 kg/ha, while most stations recorded a maximum between 2 and 3 </w:t>
      </w:r>
      <w:r w:rsidR="00854853" w:rsidRPr="00BB605E">
        <w:lastRenderedPageBreak/>
        <w:t>mg/cm² (Tab</w:t>
      </w:r>
      <w:r w:rsidR="00FC5675">
        <w:t>le</w:t>
      </w:r>
      <w:r w:rsidR="00854853" w:rsidRPr="00BB605E">
        <w:t xml:space="preserve"> 3).  DEF</w:t>
      </w:r>
      <w:r w:rsidR="00DA1559" w:rsidRPr="00BB605E">
        <w:t xml:space="preserve"> values in compare with observation report from the sites are showed variation between the </w:t>
      </w:r>
      <w:r w:rsidR="00825B7D" w:rsidRPr="00BB605E">
        <w:t>seasons</w:t>
      </w:r>
      <w:r w:rsidR="00655982" w:rsidRPr="00BB605E">
        <w:t xml:space="preserve">. </w:t>
      </w:r>
      <w:r w:rsidR="001A3B1E" w:rsidRPr="00BB605E">
        <w:t>Monthly report from site</w:t>
      </w:r>
      <w:r w:rsidR="00BB3073">
        <w:t>s</w:t>
      </w:r>
      <w:r w:rsidR="001A3B1E" w:rsidRPr="00BB605E">
        <w:t xml:space="preserve"> number L01, L03, L04, L07, L08, L09, L10 indicate</w:t>
      </w:r>
      <w:r w:rsidR="00BB3073">
        <w:t>s</w:t>
      </w:r>
      <w:r w:rsidR="001A3B1E" w:rsidRPr="00BB605E">
        <w:t xml:space="preserve"> strong correl</w:t>
      </w:r>
      <w:r w:rsidR="00FA1185" w:rsidRPr="00BB605E">
        <w:t xml:space="preserve">ation between DEF values and SDL. </w:t>
      </w:r>
      <w:r w:rsidR="001A3B1E" w:rsidRPr="00BB605E">
        <w:t xml:space="preserve">Correlation magnetite was indicated of 0.35, 0.49, and 0.69 for the SDL numbers </w:t>
      </w:r>
      <w:r w:rsidR="00FA1185" w:rsidRPr="00BB605E">
        <w:t>L05, L02, and L08 respectively.</w:t>
      </w:r>
      <w:r w:rsidR="00D2671B" w:rsidRPr="00BB605E">
        <w:t xml:space="preserve"> </w:t>
      </w:r>
      <w:r w:rsidR="00825B7D" w:rsidRPr="00BB605E">
        <w:t>Care should be taken to note tha</w:t>
      </w:r>
      <w:r w:rsidR="00464C0F" w:rsidRPr="00BB605E">
        <w:t xml:space="preserve">t more correlative data between </w:t>
      </w:r>
      <w:r w:rsidR="00825B7D" w:rsidRPr="00BB605E">
        <w:t>DEF</w:t>
      </w:r>
      <w:r w:rsidR="00464C0F" w:rsidRPr="00BB605E">
        <w:t xml:space="preserve"> </w:t>
      </w:r>
      <w:r w:rsidR="00825B7D" w:rsidRPr="00BB605E">
        <w:t xml:space="preserve">and </w:t>
      </w:r>
      <w:r w:rsidR="00FF6731" w:rsidRPr="00BB605E">
        <w:t>SDL</w:t>
      </w:r>
      <w:r w:rsidR="00825B7D" w:rsidRPr="00BB605E">
        <w:t xml:space="preserve"> </w:t>
      </w:r>
      <w:r w:rsidR="00825B7D" w:rsidRPr="00BB605E">
        <w:lastRenderedPageBreak/>
        <w:t xml:space="preserve">were presented in </w:t>
      </w:r>
      <w:r w:rsidR="00D2671B" w:rsidRPr="00BB605E">
        <w:t>April</w:t>
      </w:r>
      <w:r w:rsidR="00825B7D" w:rsidRPr="00BB605E">
        <w:t xml:space="preserve"> and </w:t>
      </w:r>
      <w:r w:rsidR="00D2671B" w:rsidRPr="00BB605E">
        <w:t>May</w:t>
      </w:r>
      <w:r w:rsidR="00825B7D" w:rsidRPr="00BB605E">
        <w:t xml:space="preserve">, 2014 </w:t>
      </w:r>
      <w:r w:rsidR="00D2671B" w:rsidRPr="00BB605E">
        <w:t>for L01 and L02</w:t>
      </w:r>
      <w:r w:rsidR="00D2671B" w:rsidRPr="00B31D4B">
        <w:t xml:space="preserve">. </w:t>
      </w:r>
      <w:r w:rsidR="00CA4AEB" w:rsidRPr="00B31D4B">
        <w:t>In addition to</w:t>
      </w:r>
      <w:r w:rsidR="00B31D4B" w:rsidRPr="00B31D4B">
        <w:t xml:space="preserve"> the</w:t>
      </w:r>
      <w:r w:rsidR="00CA4AEB" w:rsidRPr="00B31D4B">
        <w:t xml:space="preserve"> aforementioned relation between DEF and SDL</w:t>
      </w:r>
      <w:r w:rsidR="00D2671B" w:rsidRPr="00B31D4B">
        <w:t>,</w:t>
      </w:r>
      <w:r w:rsidR="00D2671B" w:rsidRPr="00BB605E">
        <w:t xml:space="preserve"> </w:t>
      </w:r>
      <w:r w:rsidR="00825B7D" w:rsidRPr="00BB605E">
        <w:t xml:space="preserve">from January to February </w:t>
      </w:r>
      <w:r w:rsidR="00FF6731" w:rsidRPr="00BB605E">
        <w:t xml:space="preserve">2015 </w:t>
      </w:r>
      <w:r w:rsidR="00B31D4B">
        <w:t xml:space="preserve">a </w:t>
      </w:r>
      <w:r w:rsidR="00D2671B" w:rsidRPr="00BB605E">
        <w:t xml:space="preserve">high correlation was </w:t>
      </w:r>
      <w:r w:rsidR="00825B7D" w:rsidRPr="00BB605E">
        <w:t xml:space="preserve">occurred at sites “L09-L10” </w:t>
      </w:r>
      <w:r w:rsidR="00871445" w:rsidRPr="00BB605E">
        <w:t>(Tab</w:t>
      </w:r>
      <w:r w:rsidR="00FC5675">
        <w:t>le</w:t>
      </w:r>
      <w:r w:rsidR="00825B7D" w:rsidRPr="00BB605E">
        <w:t xml:space="preserve"> </w:t>
      </w:r>
      <w:r w:rsidR="00A04846" w:rsidRPr="00BB605E">
        <w:t>4</w:t>
      </w:r>
      <w:r w:rsidR="002029BA" w:rsidRPr="00BB605E">
        <w:t xml:space="preserve">). </w:t>
      </w:r>
      <w:r w:rsidR="00EC0D53" w:rsidRPr="00BB605E">
        <w:t>I</w:t>
      </w:r>
      <w:r w:rsidR="00133F41" w:rsidRPr="00BB605E">
        <w:t>n that case</w:t>
      </w:r>
      <w:r w:rsidR="00EC0D53" w:rsidRPr="00BB605E">
        <w:t>, only</w:t>
      </w:r>
      <w:r w:rsidR="002029BA" w:rsidRPr="00BB605E">
        <w:t xml:space="preserve"> </w:t>
      </w:r>
      <w:r w:rsidR="0069267A" w:rsidRPr="00BB605E">
        <w:t xml:space="preserve">ICP-MS result from </w:t>
      </w:r>
      <w:r w:rsidR="00133F41" w:rsidRPr="00BB605E">
        <w:t>L10, L09, L02,</w:t>
      </w:r>
      <w:r w:rsidR="00EC0D53" w:rsidRPr="00BB605E">
        <w:t xml:space="preserve"> </w:t>
      </w:r>
      <w:r w:rsidR="00133F41" w:rsidRPr="00BB605E">
        <w:t>and L01</w:t>
      </w:r>
      <w:r w:rsidR="0069267A" w:rsidRPr="00BB605E">
        <w:t>were taken into account.</w:t>
      </w:r>
    </w:p>
    <w:p w14:paraId="29ED156E" w14:textId="77777777" w:rsidR="004132F7" w:rsidRDefault="0083461D" w:rsidP="004132F7">
      <w:r w:rsidRPr="00BB605E">
        <w:t>In particular, a</w:t>
      </w:r>
      <w:r w:rsidR="0069267A" w:rsidRPr="00BB605E">
        <w:t>pproximate</w:t>
      </w:r>
      <w:r w:rsidR="00634777" w:rsidRPr="00BB605E">
        <w:t xml:space="preserve"> near zero results obtained for the Be, As, Se, and Cd, in </w:t>
      </w:r>
      <w:r w:rsidR="00B521C6" w:rsidRPr="00BB605E">
        <w:t>the west</w:t>
      </w:r>
      <w:r w:rsidR="00634777" w:rsidRPr="00BB605E">
        <w:t xml:space="preserve"> and Be, Se, and Cd, </w:t>
      </w:r>
      <w:r w:rsidR="00B521C6" w:rsidRPr="00BB605E">
        <w:t>in the south</w:t>
      </w:r>
      <w:r w:rsidR="00634777" w:rsidRPr="00BB605E">
        <w:t xml:space="preserve">. Highest values of elements in </w:t>
      </w:r>
      <w:r w:rsidR="00B521C6" w:rsidRPr="00BB605E">
        <w:t>the west</w:t>
      </w:r>
      <w:r w:rsidR="00413B84" w:rsidRPr="00BB605E">
        <w:t xml:space="preserve">, </w:t>
      </w:r>
      <w:r w:rsidR="00634777" w:rsidRPr="00BB605E">
        <w:t xml:space="preserve">and </w:t>
      </w:r>
      <w:r w:rsidR="00B521C6" w:rsidRPr="00BB605E">
        <w:t>south</w:t>
      </w:r>
      <w:r w:rsidR="00634777" w:rsidRPr="00BB605E">
        <w:t xml:space="preserve"> were obtained f</w:t>
      </w:r>
      <w:r w:rsidR="00B5559B" w:rsidRPr="00BB605E">
        <w:t>or Na, Mg, Al, Ca, K, V and Fe.</w:t>
      </w:r>
      <w:r w:rsidR="00655982" w:rsidRPr="00BB605E">
        <w:t xml:space="preserve"> </w:t>
      </w:r>
      <w:r w:rsidR="000E0290" w:rsidRPr="00BB605E">
        <w:t xml:space="preserve">As a good remark, elements level for Na, Mg, Al, Ca, K, V and Fe, are exceeded in the southern part at the end of May 2014 and Mar 2015. Likelihood elements levels in the western part have occurred at the end of Feb and Mar 2015. </w:t>
      </w:r>
      <w:r w:rsidR="00E12526" w:rsidRPr="00BB605E">
        <w:t>Mainly, m</w:t>
      </w:r>
      <w:r w:rsidR="000E0290" w:rsidRPr="00BB605E">
        <w:t xml:space="preserve">inimum values in the west </w:t>
      </w:r>
      <w:r w:rsidR="00BB3073">
        <w:t>are</w:t>
      </w:r>
      <w:r w:rsidR="000E0290" w:rsidRPr="00BB605E">
        <w:t xml:space="preserve"> indicated for Cr, Mn, Ni, Zn, Ba, and Pb. In the same </w:t>
      </w:r>
      <w:r w:rsidR="00E7650F" w:rsidRPr="00BB605E">
        <w:t>way</w:t>
      </w:r>
      <w:r w:rsidR="00E7650F">
        <w:t>,</w:t>
      </w:r>
      <w:r w:rsidR="000E0290" w:rsidRPr="00BB605E">
        <w:t xml:space="preserve"> </w:t>
      </w:r>
      <w:r w:rsidR="00E12526" w:rsidRPr="00BB605E">
        <w:t xml:space="preserve">and in the south were obtained </w:t>
      </w:r>
      <w:r w:rsidR="000E0290" w:rsidRPr="00BB605E">
        <w:t>for Si, Cr, Co, Zn, Ba, and Pb</w:t>
      </w:r>
      <w:r w:rsidR="004132F7">
        <w:t>.</w:t>
      </w:r>
    </w:p>
    <w:p w14:paraId="6AA84FB7" w14:textId="77777777" w:rsidR="004132F7" w:rsidRPr="00BB605E" w:rsidRDefault="004132F7" w:rsidP="004132F7">
      <w:pPr>
        <w:pStyle w:val="00Tableandfigcenter"/>
      </w:pPr>
      <w:r w:rsidRPr="00BB605E">
        <w:t xml:space="preserve">Table </w:t>
      </w:r>
      <w:r>
        <w:fldChar w:fldCharType="begin"/>
      </w:r>
      <w:r>
        <w:instrText xml:space="preserve"> SEQ Table \* ARABIC </w:instrText>
      </w:r>
      <w:r>
        <w:fldChar w:fldCharType="separate"/>
      </w:r>
      <w:r>
        <w:rPr>
          <w:noProof/>
        </w:rPr>
        <w:t>4</w:t>
      </w:r>
      <w:r>
        <w:rPr>
          <w:noProof/>
        </w:rPr>
        <w:fldChar w:fldCharType="end"/>
      </w:r>
      <w:r w:rsidRPr="00BB605E">
        <w:t>: Regenerate data based on</w:t>
      </w:r>
      <w:r>
        <w:fldChar w:fldCharType="begin"/>
      </w:r>
      <w:r>
        <w:instrText xml:space="preserve"> ADDIN ZOTERO_ITEM CSL_CITATION {"citationID":"a15n4t795ui","properties":{"formattedCitation":"[23]","plainCitation":"[23]"},"citationItems":[{"id":38,"uris":["http://zotero.org/users/3294434/items/CJI3SJ8I"],"uri":["http://zotero.org/users/3294434/items/CJI3SJ8I"],"itemData":{"id":38,"type":"article-journal","title":"Overview of Airborne Metals Regulations, Exposure Limits, Health Effects, and Contemporary Research","container-title":"US Environmental Protection Agency. Accessed Accessed on August","page":"2015","volume":"25","journalAbbreviation":"US Environmental Protection Agency. Accessed Accessed on August","author":[{"family":"Geiger","given":"Andrea"},{"family":"Cooper","given":"John"}],"issued":{"date-parts":[["2010"]]}}}],"schema":"https://github.com/citation-style-language/schema/raw/master/csl-citation.json"} </w:instrText>
      </w:r>
      <w:r>
        <w:fldChar w:fldCharType="separate"/>
      </w:r>
      <w:r w:rsidRPr="00C209A2">
        <w:rPr>
          <w:rFonts w:cs="Arial"/>
        </w:rPr>
        <w:t>[23]</w:t>
      </w:r>
      <w:r>
        <w:fldChar w:fldCharType="end"/>
      </w:r>
    </w:p>
    <w:p w14:paraId="5A51183A" w14:textId="075BDFE0" w:rsidR="00E74D1B" w:rsidRPr="00BB605E" w:rsidRDefault="00E74D1B" w:rsidP="004132F7">
      <w:r w:rsidRPr="00BB605E">
        <w:rPr>
          <w:noProof/>
          <w:lang w:val="de-DE" w:eastAsia="de-DE"/>
        </w:rPr>
        <w:drawing>
          <wp:inline distT="0" distB="0" distL="0" distR="0" wp14:anchorId="0F17725F" wp14:editId="118B6C33">
            <wp:extent cx="2924175" cy="40669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2270" cy="4064282"/>
                    </a:xfrm>
                    <a:prstGeom prst="rect">
                      <a:avLst/>
                    </a:prstGeom>
                    <a:noFill/>
                    <a:ln>
                      <a:noFill/>
                    </a:ln>
                  </pic:spPr>
                </pic:pic>
              </a:graphicData>
            </a:graphic>
          </wp:inline>
        </w:drawing>
      </w:r>
    </w:p>
    <w:p w14:paraId="55DCCB10" w14:textId="61EA17B4" w:rsidR="005D7707" w:rsidRPr="00BB605E" w:rsidRDefault="005D7707" w:rsidP="004D06DC">
      <w:pPr>
        <w:sectPr w:rsidR="005D7707" w:rsidRPr="00BB605E" w:rsidSect="00C37ED4">
          <w:type w:val="continuous"/>
          <w:pgSz w:w="11909" w:h="16834" w:code="9"/>
          <w:pgMar w:top="851" w:right="851" w:bottom="851" w:left="1134" w:header="720" w:footer="720" w:gutter="0"/>
          <w:cols w:num="2" w:space="720"/>
          <w:docGrid w:linePitch="360"/>
        </w:sectPr>
      </w:pPr>
    </w:p>
    <w:p w14:paraId="12671762" w14:textId="77777777" w:rsidR="00B545FE" w:rsidRDefault="00B545FE" w:rsidP="00EE3C96">
      <w:pPr>
        <w:pStyle w:val="00Tableandfigcenter"/>
        <w:rPr>
          <w:noProof/>
          <w:lang w:eastAsia="en-US"/>
        </w:rPr>
      </w:pPr>
    </w:p>
    <w:p w14:paraId="17F8B3AA" w14:textId="55DE24CB" w:rsidR="00B545FE" w:rsidRDefault="00261AFE" w:rsidP="00EE3C96">
      <w:pPr>
        <w:pStyle w:val="00Tableandfigcenter"/>
        <w:rPr>
          <w:noProof/>
          <w:lang w:eastAsia="en-US"/>
        </w:rPr>
      </w:pPr>
      <w:r w:rsidRPr="00BB605E">
        <w:rPr>
          <w:noProof/>
          <w:lang w:val="de-DE"/>
        </w:rPr>
        <w:drawing>
          <wp:inline distT="0" distB="0" distL="0" distR="0" wp14:anchorId="42FE6FE4" wp14:editId="352E1FF1">
            <wp:extent cx="6296025" cy="296596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6025" cy="2965960"/>
                    </a:xfrm>
                    <a:prstGeom prst="rect">
                      <a:avLst/>
                    </a:prstGeom>
                    <a:noFill/>
                    <a:ln>
                      <a:noFill/>
                    </a:ln>
                  </pic:spPr>
                </pic:pic>
              </a:graphicData>
            </a:graphic>
          </wp:inline>
        </w:drawing>
      </w:r>
    </w:p>
    <w:p w14:paraId="3B1148EA" w14:textId="77777777" w:rsidR="00B545FE" w:rsidRDefault="00B545FE" w:rsidP="00EE3C96">
      <w:pPr>
        <w:pStyle w:val="00Tableandfigcenter"/>
        <w:rPr>
          <w:noProof/>
          <w:lang w:eastAsia="en-US"/>
        </w:rPr>
      </w:pPr>
    </w:p>
    <w:p w14:paraId="729505CE" w14:textId="0985320F" w:rsidR="00F32DC0" w:rsidRPr="00BB605E" w:rsidRDefault="00243396" w:rsidP="004D06DC">
      <w:pPr>
        <w:pStyle w:val="00Tableandfigcenter"/>
        <w:sectPr w:rsidR="00F32DC0" w:rsidRPr="00BB605E" w:rsidSect="003C1F6F">
          <w:type w:val="continuous"/>
          <w:pgSz w:w="11909" w:h="16834" w:code="9"/>
          <w:pgMar w:top="851" w:right="851" w:bottom="851" w:left="1134" w:header="720" w:footer="720" w:gutter="0"/>
          <w:cols w:space="720"/>
          <w:docGrid w:linePitch="360"/>
        </w:sectPr>
      </w:pPr>
      <w:r w:rsidRPr="00BB605E">
        <w:lastRenderedPageBreak/>
        <w:t xml:space="preserve">Figure </w:t>
      </w:r>
      <w:r w:rsidR="00391C1D" w:rsidRPr="00BB605E">
        <w:fldChar w:fldCharType="begin"/>
      </w:r>
      <w:r w:rsidR="001910EB" w:rsidRPr="00BB605E">
        <w:instrText xml:space="preserve"> SEQ Figure \* ARABIC </w:instrText>
      </w:r>
      <w:r w:rsidR="00391C1D" w:rsidRPr="00BB605E">
        <w:fldChar w:fldCharType="separate"/>
      </w:r>
      <w:r w:rsidR="006E3148">
        <w:rPr>
          <w:noProof/>
        </w:rPr>
        <w:t>3</w:t>
      </w:r>
      <w:r w:rsidR="00391C1D" w:rsidRPr="00BB605E">
        <w:rPr>
          <w:noProof/>
        </w:rPr>
        <w:fldChar w:fldCharType="end"/>
      </w:r>
      <w:r w:rsidRPr="00BB605E">
        <w:t xml:space="preserve">: key indicating elements with associated sources </w:t>
      </w:r>
      <w:r w:rsidR="00B31D4B">
        <w:t>f</w:t>
      </w:r>
      <w:r w:rsidRPr="00BB605E">
        <w:t>or maximum Correlation in March - May 2014 and January - February 2015, regenerate</w:t>
      </w:r>
      <w:r w:rsidR="00B31D4B">
        <w:t xml:space="preserve">d from </w:t>
      </w:r>
      <w:r w:rsidR="00C209A2">
        <w:fldChar w:fldCharType="begin"/>
      </w:r>
      <w:r w:rsidR="00C209A2">
        <w:instrText xml:space="preserve"> ADDIN ZOTERO_ITEM CSL_CITATION {"citationID":"au4pdqch0e","properties":{"formattedCitation":"[23]","plainCitation":"[23]"},"citationItems":[{"id":38,"uris":["http://zotero.org/users/3294434/items/CJI3SJ8I"],"uri":["http://zotero.org/users/3294434/items/CJI3SJ8I"],"itemData":{"id":38,"type":"article-journal","title":"Overview of Airborne Metals Regulations, Exposure Limits, Health Effects, and Contemporary Research","container-title":"US Environmental Protection Agency. Accessed Accessed on August","page":"2015","volume":"25","journalAbbreviation":"US Environmental Protection Agency. Accessed Accessed on August","author":[{"family":"Geiger","given":"Andrea"},{"family":"Cooper","given":"John"}],"issued":{"date-parts":[["2010"]]}}}],"schema":"https://github.com/citation-style-language/schema/raw/master/csl-citation.json"} </w:instrText>
      </w:r>
      <w:r w:rsidR="00C209A2">
        <w:fldChar w:fldCharType="separate"/>
      </w:r>
      <w:r w:rsidR="00C209A2" w:rsidRPr="00C209A2">
        <w:rPr>
          <w:rFonts w:cs="Arial"/>
        </w:rPr>
        <w:t>[23]</w:t>
      </w:r>
      <w:r w:rsidR="00C209A2">
        <w:fldChar w:fldCharType="end"/>
      </w:r>
    </w:p>
    <w:p w14:paraId="78D8036A" w14:textId="77777777" w:rsidR="004132F7" w:rsidRDefault="004132F7" w:rsidP="004132F7">
      <w:pPr>
        <w:rPr>
          <w:shd w:val="clear" w:color="auto" w:fill="FFFFFF"/>
        </w:rPr>
      </w:pPr>
      <w:r w:rsidRPr="00BB605E">
        <w:lastRenderedPageBreak/>
        <w:t>Indeed</w:t>
      </w:r>
      <w:r>
        <w:t>,</w:t>
      </w:r>
      <w:r w:rsidRPr="00BB605E">
        <w:t xml:space="preserve"> the value of monthly concentration represents p</w:t>
      </w:r>
      <w:r w:rsidRPr="00BB605E">
        <w:rPr>
          <w:shd w:val="clear" w:color="auto" w:fill="FFFFFF"/>
        </w:rPr>
        <w:t>ositive and high correlation value (Dark green) among geology elements will depend upon many factors.</w:t>
      </w:r>
    </w:p>
    <w:p w14:paraId="7E737B81" w14:textId="77777777" w:rsidR="004D06DC" w:rsidRDefault="004D06DC" w:rsidP="004D06DC">
      <w:r w:rsidRPr="00BB605E">
        <w:t>The classified results of this study showed that Na, Mg, Al, Si, K, Ca, Mn, Fe and Sr were mainly from natural sources and the concentration level should be related to the conversation of soil and dust media from the different geographical zones.</w:t>
      </w:r>
    </w:p>
    <w:p w14:paraId="12E98649" w14:textId="4BDBD21D" w:rsidR="004D06DC" w:rsidRDefault="004D06DC" w:rsidP="004D06DC">
      <w:r w:rsidRPr="00BB605E">
        <w:t xml:space="preserve">Correlation magnetite is not pretty much strong in Mn </w:t>
      </w:r>
      <w:r>
        <w:t xml:space="preserve">(light green), </w:t>
      </w:r>
      <w:r w:rsidRPr="00BB605E">
        <w:t xml:space="preserve">but is near zero level in K, and Fe. Besides, elements values of K, Zn seems to be related to the vegetative burning activities after or during of the harvesting season. Negative and high correlation value (light beige color) is depicted in a group of elements such as Si, Ca, Sr, and Ba.  In the case of a perfect relationship, Ba has inverse one with mass deposition, dust frequency, Na, Mg, Zn, Cr, Ni, and Pb but is near zero and absolute zero level with K, Fe, Mn, Sr, and Cd respectively. </w:t>
      </w:r>
      <w:r>
        <w:t xml:space="preserve"> </w:t>
      </w:r>
      <w:r w:rsidRPr="00BB605E">
        <w:t xml:space="preserve">Based on </w:t>
      </w:r>
      <w:bookmarkStart w:id="6" w:name="_GoBack"/>
      <w:r>
        <w:t xml:space="preserve">the </w:t>
      </w:r>
      <w:r w:rsidRPr="00BB605E">
        <w:t>literature</w:t>
      </w:r>
      <w:r>
        <w:t xml:space="preserve"> </w:t>
      </w:r>
      <w:bookmarkEnd w:id="6"/>
      <w:r w:rsidRPr="00BB605E">
        <w:fldChar w:fldCharType="begin"/>
      </w:r>
      <w:r>
        <w:instrText xml:space="preserve"> ADDIN ZOTERO_ITEM CSL_CITATION {"citationID":"a2k5co4801q","properties":{"formattedCitation":"[1]","plainCitation":"[1]"},"citationItems":[{"id":66,"uris":["http://zotero.org/users/3294434/items/KD23KD4B"],"uri":["http://zotero.org/users/3294434/items/KD23KD4B"],"itemData":{"id":66,"type":"article-journal","title":"Overview of Airborne Metals Regulations, Exposure Limits, Health Effects, and Contemporary Research","container-title":"US Environmental Protection Agency. Accessed Accessed on August","page":"2015","volume":"25","journalAbbreviation":"US Environmental Protection Agency. Accessed Accessed on August","author":[{"family":"Geiger","given":"Andrea"},{"family":"Cooper","given":"John"}],"issued":{"date-parts":[["2010"]]}}}],"schema":"https://github.com/citation-style-language/schema/raw/master/csl-citation.json"} </w:instrText>
      </w:r>
      <w:r w:rsidRPr="00BB605E">
        <w:fldChar w:fldCharType="separate"/>
      </w:r>
      <w:r w:rsidRPr="00835854">
        <w:t>[1]</w:t>
      </w:r>
      <w:r w:rsidRPr="00BB605E">
        <w:fldChar w:fldCharType="end"/>
      </w:r>
      <w:r>
        <w:t xml:space="preserve">, </w:t>
      </w:r>
      <w:r w:rsidRPr="00BB605E">
        <w:t>emission</w:t>
      </w:r>
      <w:r>
        <w:t>s</w:t>
      </w:r>
      <w:r w:rsidRPr="00BB605E">
        <w:t xml:space="preserve"> from industrial and commercial activities were the major contributors of V, Cr, Co, Ni, Cu, Zn, As, Se, Cd, Ba and Pb in the</w:t>
      </w:r>
      <w:r>
        <w:t xml:space="preserve"> atmosphere.</w:t>
      </w:r>
    </w:p>
    <w:p w14:paraId="055CE930" w14:textId="77777777" w:rsidR="004D06DC" w:rsidRDefault="004D06DC" w:rsidP="004D06DC">
      <w:r w:rsidRPr="00BB605E">
        <w:t xml:space="preserve">So, the concentration pattern seems to be related (positive and negative correlation) on distance from the source, industrial and commercial activities nearby. For instance: although at least two sites </w:t>
      </w:r>
      <w:r>
        <w:t>are getting</w:t>
      </w:r>
      <w:r w:rsidRPr="00BB605E">
        <w:t xml:space="preserve"> contribution of industrial stations nearby</w:t>
      </w:r>
      <w:r>
        <w:t xml:space="preserve"> (Table 2)</w:t>
      </w:r>
      <w:r w:rsidRPr="00BB605E">
        <w:t>, maximum trace elements from Cr, Ni, and Co were not observed significantly in high level. That’s why the natural background of concentration level should be taken into account when one is applying the profiles of the elements level.</w:t>
      </w:r>
    </w:p>
    <w:p w14:paraId="304C4987" w14:textId="77777777" w:rsidR="00B31D4B" w:rsidRPr="00BB605E" w:rsidRDefault="00B31D4B" w:rsidP="005521EF"/>
    <w:p w14:paraId="79AD82BA" w14:textId="77777777" w:rsidR="00E12526" w:rsidRPr="00BB605E" w:rsidRDefault="00E12526" w:rsidP="00E12526">
      <w:pPr>
        <w:pStyle w:val="Heading2"/>
      </w:pPr>
      <w:r w:rsidRPr="00BB605E">
        <w:t xml:space="preserve">Conclusion </w:t>
      </w:r>
    </w:p>
    <w:p w14:paraId="107D0CBD" w14:textId="77777777" w:rsidR="00E12526" w:rsidRPr="00BB605E" w:rsidRDefault="00E12526" w:rsidP="00E12526">
      <w:r w:rsidRPr="00BB605E">
        <w:t>Synthesized dust observation has been compiled. The rates of dust deposition observed across the area of research vary from 0 to greater than 250 g m−2 yr−1. The sites receiving dust deposition classified into broad categories based on natural and anthropogenic factors</w:t>
      </w:r>
      <w:r w:rsidR="00A04846" w:rsidRPr="00BB605E">
        <w:t>.</w:t>
      </w:r>
    </w:p>
    <w:p w14:paraId="285E692E" w14:textId="72530378" w:rsidR="00AE0BA6" w:rsidRPr="00BB605E" w:rsidRDefault="00F32DC0" w:rsidP="004D06DC">
      <w:r w:rsidRPr="00BB605E">
        <w:t>A perfect complement to</w:t>
      </w:r>
      <w:r w:rsidR="004A561F" w:rsidRPr="00BB605E">
        <w:fldChar w:fldCharType="begin"/>
      </w:r>
      <w:r w:rsidR="004D06DC">
        <w:instrText xml:space="preserve"> ADDIN ZOTERO_ITEM CSL_CITATION {"citationID":"1d492gnbf0","properties":{"formattedCitation":"[28]","plainCitation":"[28]"},"citationItems":[{"id":136,"uris":["http://zotero.org/users/3294434/items/D2E3KTTS"],"uri":["http://zotero.org/users/3294434/items/D2E3KTTS"],"itemData":{"id":136,"type":"article-journal","title":"Determination of soil exchangeable-cation loss and weathering rates using Sr isotopes","container-title":"Nature","page":"438-441","volume":"362","issue":"6419","ISSN":"0028-0836","journalAbbreviation":"Nature","author":[{"family":"Miller","given":"Eric K"},{"family":"Blum","given":"Joel D"},{"family":"Friedland","given":"Andrew J"}],"issued":{"date-parts":[["1993"]]}}}],"schema":"https://github.com/citation-style-language/schema/raw/master/csl-citation.json"} </w:instrText>
      </w:r>
      <w:r w:rsidR="004A561F" w:rsidRPr="00BB605E">
        <w:fldChar w:fldCharType="separate"/>
      </w:r>
      <w:r w:rsidR="004D06DC" w:rsidRPr="004D06DC">
        <w:t>[28]</w:t>
      </w:r>
      <w:r w:rsidR="004A561F" w:rsidRPr="00BB605E">
        <w:fldChar w:fldCharType="end"/>
      </w:r>
      <w:r w:rsidRPr="00BB605E">
        <w:t xml:space="preserve"> </w:t>
      </w:r>
      <w:r w:rsidRPr="00BB605E">
        <w:fldChar w:fldCharType="begin"/>
      </w:r>
      <w:r w:rsidR="005919A9">
        <w:instrText xml:space="preserve"> ADDIN ZOTERO_ITEM CSL_CITATION {"citationID":"a2n439qvjg3","properties":{"formattedCitation":"[17]","plainCitation":"[17]"},"citationItems":[{"id":128,"uris":["http://zotero.org/users/3294434/items/P59AIGPF"],"uri":["http://zotero.org/users/3294434/items/P59AIGPF"],"itemData":{"id":128,"type":"article-journal","title":"Acid rain and acidification in China: the importance of base cation deposition","container-title":"Environmental pollution","page":"89-102","volume":"110","issue":"1","ISSN":"0269-7491","journalAbbreviation":"Environmental pollution","author":[{"family":"Larssen","given":"Thojorn"},{"family":"Carmichael","given":"GR"}],"issued":{"date-parts":[["2000"]]}}}],"schema":"https://github.com/citation-style-language/schema/raw/master/csl-citation.json"} </w:instrText>
      </w:r>
      <w:r w:rsidRPr="00BB605E">
        <w:fldChar w:fldCharType="separate"/>
      </w:r>
      <w:r w:rsidR="005919A9" w:rsidRPr="005919A9">
        <w:t>[17]</w:t>
      </w:r>
      <w:r w:rsidRPr="00BB605E">
        <w:fldChar w:fldCharType="end"/>
      </w:r>
      <w:r w:rsidR="005521EF" w:rsidRPr="00BB605E">
        <w:t xml:space="preserve"> </w:t>
      </w:r>
      <w:r w:rsidRPr="00BB605E">
        <w:fldChar w:fldCharType="begin"/>
      </w:r>
      <w:r w:rsidR="005919A9">
        <w:instrText xml:space="preserve"> ADDIN ZOTERO_ITEM CSL_CITATION {"citationID":"a198re1p474","properties":{"formattedCitation":"[18]","plainCitation":"[18]"},"citationItems":[{"id":129,"uris":["http://zotero.org/users/3294434/items/ZDZJZ73S"],"uri":["http://zotero.org/users/3294434/items/ZDZJZ73S"],"itemData":{"id":129,"type":"article-journal","title":"Eolian additions to late quaternary alpine soils, Indian peaks wilderness area, Colorado front range","container-title":"Arctic, Antarctic, and Alpine Research","page":"120-130","volume":"38","issue":"1","ISSN":"1523-0430","journalAbbreviation":"Arctic, Antarctic, and Alpine Research","author":[{"family":"Muhs","given":"Daniel R"},{"family":"Benedict","given":"James B"}],"issued":{"date-parts":[["2006"]]}}}],"schema":"https://github.com/citation-style-language/schema/raw/master/csl-citation.json"} </w:instrText>
      </w:r>
      <w:r w:rsidRPr="00BB605E">
        <w:fldChar w:fldCharType="separate"/>
      </w:r>
      <w:r w:rsidR="005919A9" w:rsidRPr="005919A9">
        <w:t>[18]</w:t>
      </w:r>
      <w:r w:rsidRPr="00BB605E">
        <w:fldChar w:fldCharType="end"/>
      </w:r>
      <w:r w:rsidRPr="00BB605E">
        <w:t xml:space="preserve">, was to find dust source using texture similarity in dust accumulation and </w:t>
      </w:r>
      <w:r w:rsidR="0092534F" w:rsidRPr="00BB605E">
        <w:t>elements arrangement</w:t>
      </w:r>
      <w:r w:rsidRPr="00BB605E">
        <w:t xml:space="preserve"> over long time-scales and over-event frequency. </w:t>
      </w:r>
      <w:r w:rsidR="007A303B" w:rsidRPr="00BB605E">
        <w:t>In fact</w:t>
      </w:r>
      <w:r w:rsidR="00AE0BA6" w:rsidRPr="00BB605E">
        <w:t>, some elements tend to be depleted (Zn) or enriched (Ca, Fe, Mg, Na, K) in dust, likely as a result of soil weathering processes and anthropogenic factors.</w:t>
      </w:r>
      <w:r w:rsidR="007A303B" w:rsidRPr="00BB605E">
        <w:t xml:space="preserve"> D</w:t>
      </w:r>
      <w:r w:rsidR="00AE0BA6" w:rsidRPr="00BB605E">
        <w:t>ominant sources (DS) are the most source composition of dust which is carried by air and might be monitored and subjected to local code and regulation</w:t>
      </w:r>
      <w:r w:rsidR="007A303B" w:rsidRPr="00BB605E">
        <w:t>.</w:t>
      </w:r>
    </w:p>
    <w:p w14:paraId="48F5DE3B" w14:textId="77777777" w:rsidR="00F32DC0" w:rsidRPr="00BB605E" w:rsidRDefault="00EC1E12" w:rsidP="007A303B">
      <w:r w:rsidRPr="00BB605E">
        <w:t xml:space="preserve">In addition to the fact, distance from the source region that dust is deposited also influences composition of dust. </w:t>
      </w:r>
      <w:r w:rsidR="007A303B" w:rsidRPr="00BB605E">
        <w:t>Last but not least</w:t>
      </w:r>
      <w:r w:rsidR="00A31E92" w:rsidRPr="00BB605E">
        <w:t>, g</w:t>
      </w:r>
      <w:r w:rsidR="00F32DC0" w:rsidRPr="00BB605E">
        <w:t>eological elements have been traveled all over the world and cannot be easily controlled and may subject to run long-term environmental protection projects and guidance on identifying national priorities.</w:t>
      </w:r>
      <w:r w:rsidR="007A303B" w:rsidRPr="00BB605E">
        <w:t xml:space="preserve"> In brief, a look at the results in this profile and other relevant information is often worth and useful to soil scientist, and other parties for responding to the public concerns and preventive action</w:t>
      </w:r>
      <w:r w:rsidR="005521EF">
        <w:t>s</w:t>
      </w:r>
      <w:r w:rsidR="007A303B" w:rsidRPr="00BB605E">
        <w:t>.</w:t>
      </w:r>
    </w:p>
    <w:p w14:paraId="1B5B5314" w14:textId="77777777" w:rsidR="00E113C6" w:rsidRPr="00BB605E" w:rsidRDefault="00E113C6" w:rsidP="00E113C6">
      <w:pPr>
        <w:pStyle w:val="Heading2"/>
      </w:pPr>
      <w:r w:rsidRPr="00BB605E">
        <w:lastRenderedPageBreak/>
        <w:t xml:space="preserve">References </w:t>
      </w:r>
    </w:p>
    <w:p w14:paraId="18FF7760" w14:textId="77777777" w:rsidR="004D06DC" w:rsidRPr="004D06DC" w:rsidRDefault="00B522C6" w:rsidP="004D06DC">
      <w:pPr>
        <w:pStyle w:val="Bibliography"/>
      </w:pPr>
      <w:r w:rsidRPr="00BB605E">
        <w:fldChar w:fldCharType="begin"/>
      </w:r>
      <w:r w:rsidR="005919A9">
        <w:instrText xml:space="preserve"> ADDIN ZOTERO_BIBL {"custom":[]} CSL_BIBLIOGRAPHY </w:instrText>
      </w:r>
      <w:r w:rsidRPr="00BB605E">
        <w:fldChar w:fldCharType="separate"/>
      </w:r>
      <w:r w:rsidR="004D06DC" w:rsidRPr="004D06DC">
        <w:t>[1]</w:t>
      </w:r>
      <w:r w:rsidR="004D06DC" w:rsidRPr="004D06DC">
        <w:tab/>
        <w:t xml:space="preserve">A. Geiger and J. Cooper, “Overview of Airborne Metals Regulations, Exposure Limits, Health Effects, and Contemporary Research,” </w:t>
      </w:r>
      <w:r w:rsidR="004D06DC" w:rsidRPr="004D06DC">
        <w:rPr>
          <w:i/>
          <w:iCs/>
        </w:rPr>
        <w:t>US Environ. Prot. Agency Accessed Accessed August</w:t>
      </w:r>
      <w:r w:rsidR="004D06DC" w:rsidRPr="004D06DC">
        <w:t>, vol. 25, p. 2015, 2010.</w:t>
      </w:r>
    </w:p>
    <w:p w14:paraId="1B935900" w14:textId="77777777" w:rsidR="004D06DC" w:rsidRPr="004D06DC" w:rsidRDefault="004D06DC" w:rsidP="004D06DC">
      <w:pPr>
        <w:pStyle w:val="Bibliography"/>
      </w:pPr>
      <w:r w:rsidRPr="004D06DC">
        <w:t>[2]</w:t>
      </w:r>
      <w:r w:rsidRPr="004D06DC">
        <w:tab/>
        <w:t xml:space="preserve">J. G. Calvert, “Glossary of atmospheric chemistry terms (Recommendations 1990),” </w:t>
      </w:r>
      <w:r w:rsidRPr="004D06DC">
        <w:rPr>
          <w:i/>
          <w:iCs/>
        </w:rPr>
        <w:t>Pure Appl. Chem.</w:t>
      </w:r>
      <w:r w:rsidRPr="004D06DC">
        <w:t>, vol. 62, no. 11, pp. 2167–2219, 1990.</w:t>
      </w:r>
    </w:p>
    <w:p w14:paraId="7ECA052D" w14:textId="77777777" w:rsidR="004D06DC" w:rsidRPr="004D06DC" w:rsidRDefault="004D06DC" w:rsidP="004D06DC">
      <w:pPr>
        <w:pStyle w:val="Bibliography"/>
      </w:pPr>
      <w:r w:rsidRPr="004D06DC">
        <w:t>[3]</w:t>
      </w:r>
      <w:r w:rsidRPr="004D06DC">
        <w:tab/>
        <w:t xml:space="preserve">R. Duce, “Sources, distributions, and fluxes of mineral aerosols and their relationship to climate,” </w:t>
      </w:r>
      <w:r w:rsidRPr="004D06DC">
        <w:rPr>
          <w:i/>
          <w:iCs/>
        </w:rPr>
        <w:t>Aerosol Forcing Clim.</w:t>
      </w:r>
      <w:r w:rsidRPr="004D06DC">
        <w:t>, vol. 6, pp. 43–72, 1995.</w:t>
      </w:r>
    </w:p>
    <w:p w14:paraId="273587AF" w14:textId="77777777" w:rsidR="004D06DC" w:rsidRPr="004D06DC" w:rsidRDefault="004D06DC" w:rsidP="004D06DC">
      <w:pPr>
        <w:pStyle w:val="Bibliography"/>
      </w:pPr>
      <w:r w:rsidRPr="004D06DC">
        <w:t>[4]</w:t>
      </w:r>
      <w:r w:rsidRPr="004D06DC">
        <w:tab/>
        <w:t xml:space="preserve">I. Tegen and A. A. Lacis, “Modeling of particle size distribution and its influence on the radiative properties of mineral dust aerosol,” </w:t>
      </w:r>
      <w:r w:rsidRPr="004D06DC">
        <w:rPr>
          <w:i/>
          <w:iCs/>
        </w:rPr>
        <w:t>J. Geophys. Res.- Ser.-</w:t>
      </w:r>
      <w:r w:rsidRPr="004D06DC">
        <w:t>, vol. 101, pp. 19–237, 1996.</w:t>
      </w:r>
    </w:p>
    <w:p w14:paraId="4BA31379" w14:textId="77777777" w:rsidR="004D06DC" w:rsidRPr="004D06DC" w:rsidRDefault="004D06DC" w:rsidP="004D06DC">
      <w:pPr>
        <w:pStyle w:val="Bibliography"/>
      </w:pPr>
      <w:r w:rsidRPr="004D06DC">
        <w:t>[5]</w:t>
      </w:r>
      <w:r w:rsidRPr="004D06DC">
        <w:tab/>
        <w:t xml:space="preserve">J. Wu, Y. Xu, C. Fu, R. Zhang, M. Dai, and Y. Zhu, “Comparison of simulating mineral dust aerosols in East Asia by two emission schemes,” </w:t>
      </w:r>
      <w:r w:rsidRPr="004D06DC">
        <w:rPr>
          <w:i/>
          <w:iCs/>
        </w:rPr>
        <w:t>China Particuology</w:t>
      </w:r>
      <w:r w:rsidRPr="004D06DC">
        <w:t>, vol. 4, no. 06, pp. 293–299, 2006.</w:t>
      </w:r>
    </w:p>
    <w:p w14:paraId="4A2EED10" w14:textId="77777777" w:rsidR="004D06DC" w:rsidRPr="004D06DC" w:rsidRDefault="004D06DC" w:rsidP="004D06DC">
      <w:pPr>
        <w:pStyle w:val="Bibliography"/>
      </w:pPr>
      <w:r w:rsidRPr="004D06DC">
        <w:t>[6]</w:t>
      </w:r>
      <w:r w:rsidRPr="004D06DC">
        <w:tab/>
        <w:t xml:space="preserve">K. Carslaw </w:t>
      </w:r>
      <w:r w:rsidRPr="004D06DC">
        <w:rPr>
          <w:i/>
          <w:iCs/>
        </w:rPr>
        <w:t>et al.</w:t>
      </w:r>
      <w:r w:rsidRPr="004D06DC">
        <w:t xml:space="preserve">, “A review of natural aerosol interactions and feedbacks within the Earth system,” </w:t>
      </w:r>
      <w:r w:rsidRPr="004D06DC">
        <w:rPr>
          <w:i/>
          <w:iCs/>
        </w:rPr>
        <w:t>Atmospheric Chem. Phys.</w:t>
      </w:r>
      <w:r w:rsidRPr="004D06DC">
        <w:t>, vol. 10, no. 4, pp. 1701–1737, 2010.</w:t>
      </w:r>
    </w:p>
    <w:p w14:paraId="05494C11" w14:textId="77777777" w:rsidR="004D06DC" w:rsidRPr="004D06DC" w:rsidRDefault="004D06DC" w:rsidP="004D06DC">
      <w:pPr>
        <w:pStyle w:val="Bibliography"/>
      </w:pPr>
      <w:r w:rsidRPr="004D06DC">
        <w:t>[7]</w:t>
      </w:r>
      <w:r w:rsidRPr="004D06DC">
        <w:tab/>
        <w:t xml:space="preserve">G. S. Okin, N. Mahowald, O. A. Chadwick, and P. Artaxo, “Impact of desert dust on the biogeochemistry of phosphorus in terrestrial ecosystems,” </w:t>
      </w:r>
      <w:r w:rsidRPr="004D06DC">
        <w:rPr>
          <w:i/>
          <w:iCs/>
        </w:rPr>
        <w:t>Glob. Biogeochem. Cycles</w:t>
      </w:r>
      <w:r w:rsidRPr="004D06DC">
        <w:t>, vol. 18, no. 2, 2004.</w:t>
      </w:r>
    </w:p>
    <w:p w14:paraId="67F7E610" w14:textId="77777777" w:rsidR="004D06DC" w:rsidRPr="004D06DC" w:rsidRDefault="004D06DC" w:rsidP="004D06DC">
      <w:pPr>
        <w:pStyle w:val="Bibliography"/>
      </w:pPr>
      <w:r w:rsidRPr="004D06DC">
        <w:t>[8]</w:t>
      </w:r>
      <w:r w:rsidRPr="004D06DC">
        <w:tab/>
        <w:t xml:space="preserve">N. M. Mahowald </w:t>
      </w:r>
      <w:r w:rsidRPr="004D06DC">
        <w:rPr>
          <w:i/>
          <w:iCs/>
        </w:rPr>
        <w:t>et al.</w:t>
      </w:r>
      <w:r w:rsidRPr="004D06DC">
        <w:t xml:space="preserve">, “Atmospheric global dust cycle and iron inputs to the ocean,” </w:t>
      </w:r>
      <w:r w:rsidRPr="004D06DC">
        <w:rPr>
          <w:i/>
          <w:iCs/>
        </w:rPr>
        <w:t>Glob. Biogeochem. Cycles</w:t>
      </w:r>
      <w:r w:rsidRPr="004D06DC">
        <w:t>, vol. 19, no. 4, 2005.</w:t>
      </w:r>
    </w:p>
    <w:p w14:paraId="2C41F55D" w14:textId="77777777" w:rsidR="004D06DC" w:rsidRPr="004D06DC" w:rsidRDefault="004D06DC" w:rsidP="004D06DC">
      <w:pPr>
        <w:pStyle w:val="Bibliography"/>
      </w:pPr>
      <w:r w:rsidRPr="004D06DC">
        <w:t>[9]</w:t>
      </w:r>
      <w:r w:rsidRPr="004D06DC">
        <w:tab/>
        <w:t xml:space="preserve">W. Tao, J. Chen, Z. Li, C. Wang, and C. Zhang, “Impact of aerosols on convective clouds and precipitation,” </w:t>
      </w:r>
      <w:r w:rsidRPr="004D06DC">
        <w:rPr>
          <w:i/>
          <w:iCs/>
        </w:rPr>
        <w:t>Rev. Geophys.</w:t>
      </w:r>
      <w:r w:rsidRPr="004D06DC">
        <w:t>, vol. 50, no. 2, 2012.</w:t>
      </w:r>
    </w:p>
    <w:p w14:paraId="796ECCCB" w14:textId="77777777" w:rsidR="004D06DC" w:rsidRPr="004D06DC" w:rsidRDefault="004D06DC" w:rsidP="004D06DC">
      <w:pPr>
        <w:pStyle w:val="Bibliography"/>
      </w:pPr>
      <w:r w:rsidRPr="004D06DC">
        <w:t>[10]</w:t>
      </w:r>
      <w:r w:rsidRPr="004D06DC">
        <w:tab/>
        <w:t xml:space="preserve">B. Roth and K. Okada, “On the modification of sea-salt particles in the coastal atmosphere,” </w:t>
      </w:r>
      <w:r w:rsidRPr="004D06DC">
        <w:rPr>
          <w:i/>
          <w:iCs/>
        </w:rPr>
        <w:t>Atmos. Environ.</w:t>
      </w:r>
      <w:r w:rsidRPr="004D06DC">
        <w:t>, vol. 32, no. 9, pp. 1555–1569, 1998.</w:t>
      </w:r>
    </w:p>
    <w:p w14:paraId="2AB38A0C" w14:textId="77777777" w:rsidR="004D06DC" w:rsidRPr="004D06DC" w:rsidRDefault="004D06DC" w:rsidP="004D06DC">
      <w:pPr>
        <w:pStyle w:val="Bibliography"/>
      </w:pPr>
      <w:r w:rsidRPr="004D06DC">
        <w:t>[11]</w:t>
      </w:r>
      <w:r w:rsidRPr="004D06DC">
        <w:tab/>
        <w:t xml:space="preserve">S. A. Morman and G. S. Plumlee, “The role of airborne mineral dusts in human disease,” </w:t>
      </w:r>
      <w:r w:rsidRPr="004D06DC">
        <w:rPr>
          <w:i/>
          <w:iCs/>
        </w:rPr>
        <w:t>Aeolian Res.</w:t>
      </w:r>
      <w:r w:rsidRPr="004D06DC">
        <w:t>, vol. 9, pp. 203–212, 2013.</w:t>
      </w:r>
    </w:p>
    <w:p w14:paraId="44C3C367" w14:textId="77777777" w:rsidR="004D06DC" w:rsidRPr="004D06DC" w:rsidRDefault="004D06DC" w:rsidP="004D06DC">
      <w:pPr>
        <w:pStyle w:val="Bibliography"/>
      </w:pPr>
      <w:r w:rsidRPr="004D06DC">
        <w:t>[12]</w:t>
      </w:r>
      <w:r w:rsidRPr="004D06DC">
        <w:tab/>
        <w:t xml:space="preserve">C. Opp, M. Groll, I. Aslanov, T. Lotz, and N. Vereshagina, “Aeolian dust deposition in the southern Aral Sea region (Uzbekistan): Ground-based monitoring results from the LUCA project,” </w:t>
      </w:r>
      <w:r w:rsidRPr="004D06DC">
        <w:rPr>
          <w:i/>
          <w:iCs/>
        </w:rPr>
        <w:t>Quat. Int.</w:t>
      </w:r>
      <w:r w:rsidRPr="004D06DC">
        <w:t>, 2016.</w:t>
      </w:r>
    </w:p>
    <w:p w14:paraId="252C267A" w14:textId="77777777" w:rsidR="004D06DC" w:rsidRPr="004D06DC" w:rsidRDefault="004D06DC" w:rsidP="004D06DC">
      <w:pPr>
        <w:pStyle w:val="Bibliography"/>
      </w:pPr>
      <w:r w:rsidRPr="004D06DC">
        <w:t>[13]</w:t>
      </w:r>
      <w:r w:rsidRPr="004D06DC">
        <w:tab/>
        <w:t xml:space="preserve">N. Ai and K. R. Polenske, “Socioeconomic impact analysis of yellow-dust storms: An approach and case study for Beijing,” </w:t>
      </w:r>
      <w:r w:rsidRPr="004D06DC">
        <w:rPr>
          <w:i/>
          <w:iCs/>
        </w:rPr>
        <w:t>Econ. Syst. Res.</w:t>
      </w:r>
      <w:r w:rsidRPr="004D06DC">
        <w:t>, vol. 20, no. 2, pp. 187–203, 2008.</w:t>
      </w:r>
    </w:p>
    <w:p w14:paraId="29CCEAEB" w14:textId="77777777" w:rsidR="004D06DC" w:rsidRPr="004D06DC" w:rsidRDefault="004D06DC" w:rsidP="004D06DC">
      <w:pPr>
        <w:pStyle w:val="Bibliography"/>
      </w:pPr>
      <w:r w:rsidRPr="004D06DC">
        <w:t>[14]</w:t>
      </w:r>
      <w:r w:rsidRPr="004D06DC">
        <w:tab/>
        <w:t>A. Miri, H. Ahmadi, M. R. Ekhtesasi, N. Panjehkeh, and A. Ghanbari, “Environmental and socio</w:t>
      </w:r>
      <w:r w:rsidRPr="004D06DC">
        <w:rPr>
          <w:rFonts w:ascii="Cambria Math" w:hAnsi="Cambria Math" w:cs="Cambria Math"/>
        </w:rPr>
        <w:t>‐</w:t>
      </w:r>
      <w:r w:rsidRPr="004D06DC">
        <w:t xml:space="preserve">economic impacts of dust storms in Sistan Region, Iran,” </w:t>
      </w:r>
      <w:r w:rsidRPr="004D06DC">
        <w:rPr>
          <w:i/>
          <w:iCs/>
        </w:rPr>
        <w:t>Int. J. Environ. Stud.</w:t>
      </w:r>
      <w:r w:rsidRPr="004D06DC">
        <w:t>, vol. 66, no. 3, pp. 343–355, Jun. 2009.</w:t>
      </w:r>
    </w:p>
    <w:p w14:paraId="355CEF9F" w14:textId="77777777" w:rsidR="004D06DC" w:rsidRPr="004D06DC" w:rsidRDefault="004D06DC" w:rsidP="004D06DC">
      <w:pPr>
        <w:pStyle w:val="Bibliography"/>
      </w:pPr>
      <w:r w:rsidRPr="004D06DC">
        <w:t>[15]</w:t>
      </w:r>
      <w:r w:rsidRPr="004D06DC">
        <w:tab/>
        <w:t xml:space="preserve">H. Gerivani, G. R. Lashkaripour, M. Ghafoori, and N. Jalali, “The source of dust storm in Iran: a case study based on geological information and rainfall data,” </w:t>
      </w:r>
      <w:r w:rsidRPr="004D06DC">
        <w:rPr>
          <w:i/>
          <w:iCs/>
        </w:rPr>
        <w:t>Carpathian J. Earth Environ. Sci.</w:t>
      </w:r>
      <w:r w:rsidRPr="004D06DC">
        <w:t>, vol. 6, 2011.</w:t>
      </w:r>
    </w:p>
    <w:p w14:paraId="49616DB8" w14:textId="77777777" w:rsidR="004D06DC" w:rsidRPr="004D06DC" w:rsidRDefault="004D06DC" w:rsidP="004D06DC">
      <w:pPr>
        <w:pStyle w:val="Bibliography"/>
      </w:pPr>
      <w:r w:rsidRPr="004D06DC">
        <w:t>[16]</w:t>
      </w:r>
      <w:r w:rsidRPr="004D06DC">
        <w:tab/>
        <w:t xml:space="preserve">N. Basta and S. McGowen, “Evaluation of chemical immobilization treatments for reducing heavy metal transport in a smelter-contaminated soil,” </w:t>
      </w:r>
      <w:r w:rsidRPr="004D06DC">
        <w:rPr>
          <w:i/>
          <w:iCs/>
        </w:rPr>
        <w:t>Environ. Pollut.</w:t>
      </w:r>
      <w:r w:rsidRPr="004D06DC">
        <w:t>, vol. 127, no. 1, pp. 73–82, 2004.</w:t>
      </w:r>
    </w:p>
    <w:p w14:paraId="39BB0635" w14:textId="77777777" w:rsidR="004D06DC" w:rsidRPr="004D06DC" w:rsidRDefault="004D06DC" w:rsidP="004D06DC">
      <w:pPr>
        <w:pStyle w:val="Bibliography"/>
      </w:pPr>
      <w:r w:rsidRPr="004D06DC">
        <w:t>[17]</w:t>
      </w:r>
      <w:r w:rsidRPr="004D06DC">
        <w:tab/>
        <w:t xml:space="preserve">T. Larssen and G. Carmichael, “Acid rain and acidification in China: the importance of base cation deposition,” </w:t>
      </w:r>
      <w:r w:rsidRPr="004D06DC">
        <w:rPr>
          <w:i/>
          <w:iCs/>
        </w:rPr>
        <w:t>Environ. Pollut.</w:t>
      </w:r>
      <w:r w:rsidRPr="004D06DC">
        <w:t>, vol. 110, no. 1, pp. 89–102, 2000.</w:t>
      </w:r>
    </w:p>
    <w:p w14:paraId="56E9FB57" w14:textId="77777777" w:rsidR="004D06DC" w:rsidRPr="004D06DC" w:rsidRDefault="004D06DC" w:rsidP="004D06DC">
      <w:pPr>
        <w:pStyle w:val="Bibliography"/>
      </w:pPr>
      <w:r w:rsidRPr="004D06DC">
        <w:t>[18]</w:t>
      </w:r>
      <w:r w:rsidRPr="004D06DC">
        <w:tab/>
        <w:t xml:space="preserve">D. R. Muhs and J. B. Benedict, “Eolian additions to late quaternary alpine soils, Indian peaks wilderness area, Colorado front range,” </w:t>
      </w:r>
      <w:r w:rsidRPr="004D06DC">
        <w:rPr>
          <w:i/>
          <w:iCs/>
        </w:rPr>
        <w:t>Arct. Antarct. Alp. Res.</w:t>
      </w:r>
      <w:r w:rsidRPr="004D06DC">
        <w:t>, vol. 38, no. 1, pp. 120–130, 2006.</w:t>
      </w:r>
    </w:p>
    <w:p w14:paraId="695C1B82" w14:textId="77777777" w:rsidR="004D06DC" w:rsidRPr="004D06DC" w:rsidRDefault="004D06DC" w:rsidP="004D06DC">
      <w:pPr>
        <w:pStyle w:val="Bibliography"/>
      </w:pPr>
      <w:r w:rsidRPr="004D06DC">
        <w:t>[19]</w:t>
      </w:r>
      <w:r w:rsidRPr="004D06DC">
        <w:tab/>
        <w:t xml:space="preserve">W. Mertz, “The essential trace elements,” </w:t>
      </w:r>
      <w:r w:rsidRPr="004D06DC">
        <w:rPr>
          <w:i/>
          <w:iCs/>
        </w:rPr>
        <w:t>Science</w:t>
      </w:r>
      <w:r w:rsidRPr="004D06DC">
        <w:t>, vol. 213, no. 4514, pp. 1332–1338, 1981.</w:t>
      </w:r>
    </w:p>
    <w:p w14:paraId="0D984171" w14:textId="77777777" w:rsidR="004D06DC" w:rsidRPr="004D06DC" w:rsidRDefault="004D06DC" w:rsidP="004D06DC">
      <w:pPr>
        <w:pStyle w:val="Bibliography"/>
      </w:pPr>
      <w:r w:rsidRPr="004D06DC">
        <w:t>[20]</w:t>
      </w:r>
      <w:r w:rsidRPr="004D06DC">
        <w:tab/>
        <w:t xml:space="preserve">A. Kabata-Pendias, </w:t>
      </w:r>
      <w:r w:rsidRPr="004D06DC">
        <w:rPr>
          <w:i/>
          <w:iCs/>
        </w:rPr>
        <w:t>Trace elements in soils and plants</w:t>
      </w:r>
      <w:r w:rsidRPr="004D06DC">
        <w:t>. CRC press, 2010.</w:t>
      </w:r>
    </w:p>
    <w:p w14:paraId="25133F27" w14:textId="77777777" w:rsidR="004D06DC" w:rsidRPr="004D06DC" w:rsidRDefault="004D06DC" w:rsidP="004D06DC">
      <w:pPr>
        <w:pStyle w:val="Bibliography"/>
      </w:pPr>
      <w:r w:rsidRPr="004D06DC">
        <w:t>[21]</w:t>
      </w:r>
      <w:r w:rsidRPr="004D06DC">
        <w:tab/>
        <w:t xml:space="preserve">M. De la Guardia and S. Garrigues, </w:t>
      </w:r>
      <w:r w:rsidRPr="004D06DC">
        <w:rPr>
          <w:i/>
          <w:iCs/>
        </w:rPr>
        <w:t>Handbook of mineral elements in food</w:t>
      </w:r>
      <w:r w:rsidRPr="004D06DC">
        <w:t>. John Wiley &amp; Sons, 2015.</w:t>
      </w:r>
    </w:p>
    <w:p w14:paraId="6E6A905C" w14:textId="77777777" w:rsidR="004D06DC" w:rsidRPr="004D06DC" w:rsidRDefault="004D06DC" w:rsidP="004D06DC">
      <w:pPr>
        <w:pStyle w:val="Bibliography"/>
      </w:pPr>
      <w:r w:rsidRPr="004D06DC">
        <w:t>[22]</w:t>
      </w:r>
      <w:r w:rsidRPr="004D06DC">
        <w:tab/>
        <w:t xml:space="preserve">X. Wang, T. Sato, and B. Xing, “Size distribution and anthropogenic sources apportionment of airborne trace metals in Kanazawa, Japan,” </w:t>
      </w:r>
      <w:r w:rsidRPr="004D06DC">
        <w:rPr>
          <w:i/>
          <w:iCs/>
        </w:rPr>
        <w:t>Chemosphere</w:t>
      </w:r>
      <w:r w:rsidRPr="004D06DC">
        <w:t>, vol. 65, no. 11, pp. 2440–2448, 2006.</w:t>
      </w:r>
    </w:p>
    <w:p w14:paraId="0931076C" w14:textId="77777777" w:rsidR="004D06DC" w:rsidRPr="004D06DC" w:rsidRDefault="004D06DC" w:rsidP="004D06DC">
      <w:pPr>
        <w:pStyle w:val="Bibliography"/>
      </w:pPr>
      <w:r w:rsidRPr="004D06DC">
        <w:t>[23]</w:t>
      </w:r>
      <w:r w:rsidRPr="004D06DC">
        <w:tab/>
        <w:t xml:space="preserve">A. Geiger and J. Cooper, “Overview of Airborne Metals Regulations, Exposure Limits, Health Effects, and Contemporary Research,” </w:t>
      </w:r>
      <w:r w:rsidRPr="004D06DC">
        <w:rPr>
          <w:i/>
          <w:iCs/>
        </w:rPr>
        <w:t>US Environ. Prot. Agency Accessed Accessed August</w:t>
      </w:r>
      <w:r w:rsidRPr="004D06DC">
        <w:t>, vol. 25, p. 2015, 2010.</w:t>
      </w:r>
    </w:p>
    <w:p w14:paraId="38F66039" w14:textId="77777777" w:rsidR="004D06DC" w:rsidRPr="004D06DC" w:rsidRDefault="004D06DC" w:rsidP="004D06DC">
      <w:pPr>
        <w:pStyle w:val="Bibliography"/>
      </w:pPr>
      <w:r w:rsidRPr="004D06DC">
        <w:t>[24]</w:t>
      </w:r>
      <w:r w:rsidRPr="004D06DC">
        <w:tab/>
        <w:t xml:space="preserve">K. Schepanski, B. Heinold, and I. Tegen, “Harmattan, Saharan heat low, and West African monsoon circulation: modulations on the Saharan dust outflow towards the North Atlantic,” </w:t>
      </w:r>
      <w:r w:rsidRPr="004D06DC">
        <w:rPr>
          <w:i/>
          <w:iCs/>
        </w:rPr>
        <w:t>Atmos Chem Phys</w:t>
      </w:r>
      <w:r w:rsidRPr="004D06DC">
        <w:t>, vol. 17, no. 17, pp. 10223–10243, Sep. 2017.</w:t>
      </w:r>
    </w:p>
    <w:p w14:paraId="5ED64811" w14:textId="77777777" w:rsidR="004D06DC" w:rsidRPr="004D06DC" w:rsidRDefault="004D06DC" w:rsidP="004D06DC">
      <w:pPr>
        <w:pStyle w:val="Bibliography"/>
      </w:pPr>
      <w:r w:rsidRPr="004D06DC">
        <w:t>[25]</w:t>
      </w:r>
      <w:r w:rsidRPr="004D06DC">
        <w:tab/>
        <w:t xml:space="preserve">M. C. Peel, B. L. Finlayson, and T. A. McMahon, “Updated world map of the Köppen-Geiger climate classification,” </w:t>
      </w:r>
      <w:r w:rsidRPr="004D06DC">
        <w:rPr>
          <w:i/>
          <w:iCs/>
        </w:rPr>
        <w:t>Hydrol. Earth Syst. Sci. Discuss.</w:t>
      </w:r>
      <w:r w:rsidRPr="004D06DC">
        <w:t>, vol. 4, no. 2, pp. 439–473, 2007.</w:t>
      </w:r>
    </w:p>
    <w:p w14:paraId="5D979A74" w14:textId="77777777" w:rsidR="004D06DC" w:rsidRPr="004D06DC" w:rsidRDefault="004D06DC" w:rsidP="004D06DC">
      <w:pPr>
        <w:pStyle w:val="Bibliography"/>
      </w:pPr>
      <w:r w:rsidRPr="004D06DC">
        <w:t>[26]</w:t>
      </w:r>
      <w:r w:rsidRPr="004D06DC">
        <w:tab/>
        <w:t xml:space="preserve">IHS under license with ASTM, “Standard Terminology Relatingto Sampling and Analysis of Atmospheres,” </w:t>
      </w:r>
      <w:r w:rsidRPr="004D06DC">
        <w:rPr>
          <w:i/>
          <w:iCs/>
        </w:rPr>
        <w:t>IHS License ASTM</w:t>
      </w:r>
      <w:r w:rsidRPr="004D06DC">
        <w:t>, 2010.</w:t>
      </w:r>
    </w:p>
    <w:p w14:paraId="1C0D2BA9" w14:textId="77777777" w:rsidR="004D06DC" w:rsidRPr="004D06DC" w:rsidRDefault="004D06DC" w:rsidP="004D06DC">
      <w:pPr>
        <w:pStyle w:val="Bibliography"/>
      </w:pPr>
      <w:r w:rsidRPr="004D06DC">
        <w:rPr>
          <w:lang w:val="de-DE"/>
        </w:rPr>
        <w:t>[27]</w:t>
      </w:r>
      <w:r w:rsidRPr="004D06DC">
        <w:rPr>
          <w:lang w:val="de-DE"/>
        </w:rPr>
        <w:tab/>
        <w:t xml:space="preserve">Beuth, “Wasserbeschaffenheit - Anwendung der induktiv gekoppelten Plasma-Massenspektrometrie (ICP-MS),” </w:t>
      </w:r>
      <w:r w:rsidRPr="004D06DC">
        <w:rPr>
          <w:i/>
          <w:iCs/>
          <w:lang w:val="de-DE"/>
        </w:rPr>
        <w:t>2005-02</w:t>
      </w:r>
      <w:r w:rsidRPr="004D06DC">
        <w:rPr>
          <w:lang w:val="de-DE"/>
        </w:rPr>
        <w:t xml:space="preserve">, no. </w:t>
      </w:r>
      <w:r w:rsidRPr="004D06DC">
        <w:t>DIN EN ISO 17294-2, 2004.</w:t>
      </w:r>
    </w:p>
    <w:p w14:paraId="4050ABDD" w14:textId="77777777" w:rsidR="004D06DC" w:rsidRPr="004D06DC" w:rsidRDefault="004D06DC" w:rsidP="004D06DC">
      <w:pPr>
        <w:pStyle w:val="Bibliography"/>
      </w:pPr>
      <w:r w:rsidRPr="004D06DC">
        <w:t>[28]</w:t>
      </w:r>
      <w:r w:rsidRPr="004D06DC">
        <w:tab/>
        <w:t xml:space="preserve">E. K. Miller, J. D. Blum, and A. J. Friedland, “Determination of soil exchangeable-cation loss and weathering rates using Sr isotopes,” </w:t>
      </w:r>
      <w:r w:rsidRPr="004D06DC">
        <w:rPr>
          <w:i/>
          <w:iCs/>
        </w:rPr>
        <w:t>Nature</w:t>
      </w:r>
      <w:r w:rsidRPr="004D06DC">
        <w:t>, vol. 362, no. 6419, pp. 438–441, 1993.</w:t>
      </w:r>
    </w:p>
    <w:p w14:paraId="0CB6AF24" w14:textId="75B90049" w:rsidR="00B44942" w:rsidRDefault="00B522C6" w:rsidP="0046175C">
      <w:r w:rsidRPr="00BB605E">
        <w:fldChar w:fldCharType="end"/>
      </w:r>
    </w:p>
    <w:sectPr w:rsidR="00B44942" w:rsidSect="00DA1559">
      <w:pgSz w:w="11909" w:h="16834" w:code="9"/>
      <w:pgMar w:top="851" w:right="851" w:bottom="851" w:left="1134" w:header="720" w:footer="720" w:gutter="0"/>
      <w:cols w:num="2"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28A0FF" w15:done="0"/>
  <w15:commentEx w15:paraId="6CB54348" w15:done="0"/>
  <w15:commentEx w15:paraId="00E309AF" w15:done="0"/>
  <w15:commentEx w15:paraId="20F7410A" w15:done="0"/>
  <w15:commentEx w15:paraId="4886D488" w15:done="0"/>
  <w15:commentEx w15:paraId="0C2A4299" w15:done="0"/>
  <w15:commentEx w15:paraId="4C4996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D03E1B" w14:textId="77777777" w:rsidR="00903C9A" w:rsidRDefault="00903C9A" w:rsidP="00EC6EAC">
      <w:pPr>
        <w:spacing w:before="0" w:line="240" w:lineRule="auto"/>
      </w:pPr>
      <w:r>
        <w:separator/>
      </w:r>
    </w:p>
  </w:endnote>
  <w:endnote w:type="continuationSeparator" w:id="0">
    <w:p w14:paraId="5464FBC4" w14:textId="77777777" w:rsidR="00903C9A" w:rsidRDefault="00903C9A" w:rsidP="00EC6EA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73257" w14:textId="06FC5F4B" w:rsidR="00903C9A" w:rsidRDefault="00903C9A" w:rsidP="00261AFE">
    <w:pPr>
      <w:pStyle w:val="Footer"/>
    </w:pPr>
    <w:r>
      <w:t xml:space="preserve">Page </w:t>
    </w:r>
    <w:r>
      <w:fldChar w:fldCharType="begin"/>
    </w:r>
    <w:r>
      <w:instrText xml:space="preserve"> PAGE   \* MERGEFORMAT </w:instrText>
    </w:r>
    <w:r>
      <w:fldChar w:fldCharType="separate"/>
    </w:r>
    <w:r w:rsidR="00C5288B">
      <w:rPr>
        <w:noProof/>
      </w:rPr>
      <w:t>8</w:t>
    </w:r>
    <w:r>
      <w:rPr>
        <w:noProof/>
      </w:rPr>
      <w:fldChar w:fldCharType="end"/>
    </w:r>
    <w:r>
      <w:rPr>
        <w:noProof/>
      </w:rPr>
      <w:t xml:space="preserve"> / </w:t>
    </w:r>
    <w:r w:rsidR="00261AFE">
      <w:rPr>
        <w:noProof/>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0FC18" w14:textId="77777777" w:rsidR="00903C9A" w:rsidRDefault="00903C9A" w:rsidP="00EC6EAC">
      <w:pPr>
        <w:spacing w:before="0" w:line="240" w:lineRule="auto"/>
      </w:pPr>
      <w:r>
        <w:separator/>
      </w:r>
    </w:p>
  </w:footnote>
  <w:footnote w:type="continuationSeparator" w:id="0">
    <w:p w14:paraId="2E00E1C2" w14:textId="77777777" w:rsidR="00903C9A" w:rsidRDefault="00903C9A" w:rsidP="00EC6EAC">
      <w:pPr>
        <w:spacing w:before="0" w:line="240" w:lineRule="auto"/>
      </w:pPr>
      <w:r>
        <w:continuationSeparator/>
      </w:r>
    </w:p>
  </w:footnote>
  <w:footnote w:id="1">
    <w:p w14:paraId="2BFE516B" w14:textId="77777777" w:rsidR="00903C9A" w:rsidRPr="001727F3" w:rsidRDefault="00903C9A" w:rsidP="001727F3">
      <w:pPr>
        <w:pStyle w:val="00TableandfigMain-left"/>
      </w:pPr>
      <w:r w:rsidRPr="005919A9">
        <w:rPr>
          <w:rStyle w:val="FootnoteReference"/>
        </w:rPr>
        <w:footnoteRef/>
      </w:r>
      <w:r>
        <w:t xml:space="preserve"> </w:t>
      </w:r>
      <w:r>
        <w:rPr>
          <w:shd w:val="clear" w:color="auto" w:fill="FFFFFF"/>
        </w:rPr>
        <w:t>Faculty of Geography University of Marburg Deutschhausstr. 10 35037 Marburg. Email: mforoushani@gmail.com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11D12"/>
    <w:multiLevelType w:val="multilevel"/>
    <w:tmpl w:val="F87A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7B0377"/>
    <w:multiLevelType w:val="hybridMultilevel"/>
    <w:tmpl w:val="279E241C"/>
    <w:lvl w:ilvl="0" w:tplc="8E48C4A4">
      <w:start w:val="1"/>
      <w:numFmt w:val="bullet"/>
      <w:lvlText w:val="–"/>
      <w:lvlJc w:val="left"/>
      <w:pPr>
        <w:tabs>
          <w:tab w:val="num" w:pos="720"/>
        </w:tabs>
        <w:ind w:left="720" w:hanging="360"/>
      </w:pPr>
      <w:rPr>
        <w:rFonts w:ascii="Arial" w:hAnsi="Arial" w:hint="default"/>
      </w:rPr>
    </w:lvl>
    <w:lvl w:ilvl="1" w:tplc="5F825528">
      <w:start w:val="1"/>
      <w:numFmt w:val="bullet"/>
      <w:lvlText w:val="–"/>
      <w:lvlJc w:val="left"/>
      <w:pPr>
        <w:tabs>
          <w:tab w:val="num" w:pos="1440"/>
        </w:tabs>
        <w:ind w:left="1440" w:hanging="360"/>
      </w:pPr>
      <w:rPr>
        <w:rFonts w:ascii="Arial" w:hAnsi="Arial" w:hint="default"/>
      </w:rPr>
    </w:lvl>
    <w:lvl w:ilvl="2" w:tplc="55C49F8E" w:tentative="1">
      <w:start w:val="1"/>
      <w:numFmt w:val="bullet"/>
      <w:lvlText w:val="–"/>
      <w:lvlJc w:val="left"/>
      <w:pPr>
        <w:tabs>
          <w:tab w:val="num" w:pos="2160"/>
        </w:tabs>
        <w:ind w:left="2160" w:hanging="360"/>
      </w:pPr>
      <w:rPr>
        <w:rFonts w:ascii="Arial" w:hAnsi="Arial" w:hint="default"/>
      </w:rPr>
    </w:lvl>
    <w:lvl w:ilvl="3" w:tplc="BC86FC2C" w:tentative="1">
      <w:start w:val="1"/>
      <w:numFmt w:val="bullet"/>
      <w:lvlText w:val="–"/>
      <w:lvlJc w:val="left"/>
      <w:pPr>
        <w:tabs>
          <w:tab w:val="num" w:pos="2880"/>
        </w:tabs>
        <w:ind w:left="2880" w:hanging="360"/>
      </w:pPr>
      <w:rPr>
        <w:rFonts w:ascii="Arial" w:hAnsi="Arial" w:hint="default"/>
      </w:rPr>
    </w:lvl>
    <w:lvl w:ilvl="4" w:tplc="F012A08C" w:tentative="1">
      <w:start w:val="1"/>
      <w:numFmt w:val="bullet"/>
      <w:lvlText w:val="–"/>
      <w:lvlJc w:val="left"/>
      <w:pPr>
        <w:tabs>
          <w:tab w:val="num" w:pos="3600"/>
        </w:tabs>
        <w:ind w:left="3600" w:hanging="360"/>
      </w:pPr>
      <w:rPr>
        <w:rFonts w:ascii="Arial" w:hAnsi="Arial" w:hint="default"/>
      </w:rPr>
    </w:lvl>
    <w:lvl w:ilvl="5" w:tplc="9F6676A2" w:tentative="1">
      <w:start w:val="1"/>
      <w:numFmt w:val="bullet"/>
      <w:lvlText w:val="–"/>
      <w:lvlJc w:val="left"/>
      <w:pPr>
        <w:tabs>
          <w:tab w:val="num" w:pos="4320"/>
        </w:tabs>
        <w:ind w:left="4320" w:hanging="360"/>
      </w:pPr>
      <w:rPr>
        <w:rFonts w:ascii="Arial" w:hAnsi="Arial" w:hint="default"/>
      </w:rPr>
    </w:lvl>
    <w:lvl w:ilvl="6" w:tplc="B630F2D8" w:tentative="1">
      <w:start w:val="1"/>
      <w:numFmt w:val="bullet"/>
      <w:lvlText w:val="–"/>
      <w:lvlJc w:val="left"/>
      <w:pPr>
        <w:tabs>
          <w:tab w:val="num" w:pos="5040"/>
        </w:tabs>
        <w:ind w:left="5040" w:hanging="360"/>
      </w:pPr>
      <w:rPr>
        <w:rFonts w:ascii="Arial" w:hAnsi="Arial" w:hint="default"/>
      </w:rPr>
    </w:lvl>
    <w:lvl w:ilvl="7" w:tplc="F026A0A2" w:tentative="1">
      <w:start w:val="1"/>
      <w:numFmt w:val="bullet"/>
      <w:lvlText w:val="–"/>
      <w:lvlJc w:val="left"/>
      <w:pPr>
        <w:tabs>
          <w:tab w:val="num" w:pos="5760"/>
        </w:tabs>
        <w:ind w:left="5760" w:hanging="360"/>
      </w:pPr>
      <w:rPr>
        <w:rFonts w:ascii="Arial" w:hAnsi="Arial" w:hint="default"/>
      </w:rPr>
    </w:lvl>
    <w:lvl w:ilvl="8" w:tplc="FE2ED654" w:tentative="1">
      <w:start w:val="1"/>
      <w:numFmt w:val="bullet"/>
      <w:lvlText w:val="–"/>
      <w:lvlJc w:val="left"/>
      <w:pPr>
        <w:tabs>
          <w:tab w:val="num" w:pos="6480"/>
        </w:tabs>
        <w:ind w:left="6480" w:hanging="360"/>
      </w:pPr>
      <w:rPr>
        <w:rFonts w:ascii="Arial" w:hAnsi="Arial" w:hint="default"/>
      </w:rPr>
    </w:lvl>
  </w:abstractNum>
  <w:abstractNum w:abstractNumId="2">
    <w:nsid w:val="2BBE4C0A"/>
    <w:multiLevelType w:val="hybridMultilevel"/>
    <w:tmpl w:val="751AFC8A"/>
    <w:lvl w:ilvl="0" w:tplc="9C12DFB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493305"/>
    <w:multiLevelType w:val="hybridMultilevel"/>
    <w:tmpl w:val="263E5C56"/>
    <w:lvl w:ilvl="0" w:tplc="D07A68A0">
      <w:start w:val="1"/>
      <w:numFmt w:val="bullet"/>
      <w:lvlText w:val="–"/>
      <w:lvlJc w:val="left"/>
      <w:pPr>
        <w:tabs>
          <w:tab w:val="num" w:pos="720"/>
        </w:tabs>
        <w:ind w:left="720" w:hanging="360"/>
      </w:pPr>
      <w:rPr>
        <w:rFonts w:ascii="Arial" w:hAnsi="Arial" w:hint="default"/>
      </w:rPr>
    </w:lvl>
    <w:lvl w:ilvl="1" w:tplc="5344A87E">
      <w:start w:val="1"/>
      <w:numFmt w:val="bullet"/>
      <w:lvlText w:val="–"/>
      <w:lvlJc w:val="left"/>
      <w:pPr>
        <w:tabs>
          <w:tab w:val="num" w:pos="1440"/>
        </w:tabs>
        <w:ind w:left="1440" w:hanging="360"/>
      </w:pPr>
      <w:rPr>
        <w:rFonts w:ascii="Arial" w:hAnsi="Arial" w:hint="default"/>
      </w:rPr>
    </w:lvl>
    <w:lvl w:ilvl="2" w:tplc="7EECC160" w:tentative="1">
      <w:start w:val="1"/>
      <w:numFmt w:val="bullet"/>
      <w:lvlText w:val="–"/>
      <w:lvlJc w:val="left"/>
      <w:pPr>
        <w:tabs>
          <w:tab w:val="num" w:pos="2160"/>
        </w:tabs>
        <w:ind w:left="2160" w:hanging="360"/>
      </w:pPr>
      <w:rPr>
        <w:rFonts w:ascii="Arial" w:hAnsi="Arial" w:hint="default"/>
      </w:rPr>
    </w:lvl>
    <w:lvl w:ilvl="3" w:tplc="F53C90DE" w:tentative="1">
      <w:start w:val="1"/>
      <w:numFmt w:val="bullet"/>
      <w:lvlText w:val="–"/>
      <w:lvlJc w:val="left"/>
      <w:pPr>
        <w:tabs>
          <w:tab w:val="num" w:pos="2880"/>
        </w:tabs>
        <w:ind w:left="2880" w:hanging="360"/>
      </w:pPr>
      <w:rPr>
        <w:rFonts w:ascii="Arial" w:hAnsi="Arial" w:hint="default"/>
      </w:rPr>
    </w:lvl>
    <w:lvl w:ilvl="4" w:tplc="108C4DBE" w:tentative="1">
      <w:start w:val="1"/>
      <w:numFmt w:val="bullet"/>
      <w:lvlText w:val="–"/>
      <w:lvlJc w:val="left"/>
      <w:pPr>
        <w:tabs>
          <w:tab w:val="num" w:pos="3600"/>
        </w:tabs>
        <w:ind w:left="3600" w:hanging="360"/>
      </w:pPr>
      <w:rPr>
        <w:rFonts w:ascii="Arial" w:hAnsi="Arial" w:hint="default"/>
      </w:rPr>
    </w:lvl>
    <w:lvl w:ilvl="5" w:tplc="C278FD40" w:tentative="1">
      <w:start w:val="1"/>
      <w:numFmt w:val="bullet"/>
      <w:lvlText w:val="–"/>
      <w:lvlJc w:val="left"/>
      <w:pPr>
        <w:tabs>
          <w:tab w:val="num" w:pos="4320"/>
        </w:tabs>
        <w:ind w:left="4320" w:hanging="360"/>
      </w:pPr>
      <w:rPr>
        <w:rFonts w:ascii="Arial" w:hAnsi="Arial" w:hint="default"/>
      </w:rPr>
    </w:lvl>
    <w:lvl w:ilvl="6" w:tplc="4DA29624" w:tentative="1">
      <w:start w:val="1"/>
      <w:numFmt w:val="bullet"/>
      <w:lvlText w:val="–"/>
      <w:lvlJc w:val="left"/>
      <w:pPr>
        <w:tabs>
          <w:tab w:val="num" w:pos="5040"/>
        </w:tabs>
        <w:ind w:left="5040" w:hanging="360"/>
      </w:pPr>
      <w:rPr>
        <w:rFonts w:ascii="Arial" w:hAnsi="Arial" w:hint="default"/>
      </w:rPr>
    </w:lvl>
    <w:lvl w:ilvl="7" w:tplc="5016CDB2" w:tentative="1">
      <w:start w:val="1"/>
      <w:numFmt w:val="bullet"/>
      <w:lvlText w:val="–"/>
      <w:lvlJc w:val="left"/>
      <w:pPr>
        <w:tabs>
          <w:tab w:val="num" w:pos="5760"/>
        </w:tabs>
        <w:ind w:left="5760" w:hanging="360"/>
      </w:pPr>
      <w:rPr>
        <w:rFonts w:ascii="Arial" w:hAnsi="Arial" w:hint="default"/>
      </w:rPr>
    </w:lvl>
    <w:lvl w:ilvl="8" w:tplc="B04CF0BA" w:tentative="1">
      <w:start w:val="1"/>
      <w:numFmt w:val="bullet"/>
      <w:lvlText w:val="–"/>
      <w:lvlJc w:val="left"/>
      <w:pPr>
        <w:tabs>
          <w:tab w:val="num" w:pos="6480"/>
        </w:tabs>
        <w:ind w:left="6480" w:hanging="360"/>
      </w:pPr>
      <w:rPr>
        <w:rFonts w:ascii="Arial" w:hAnsi="Arial" w:hint="default"/>
      </w:rPr>
    </w:lvl>
  </w:abstractNum>
  <w:abstractNum w:abstractNumId="4">
    <w:nsid w:val="486107A7"/>
    <w:multiLevelType w:val="hybridMultilevel"/>
    <w:tmpl w:val="C6C629A6"/>
    <w:lvl w:ilvl="0" w:tplc="5628B82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bAwMDIxMTAzNTE2MDZU0lEKTi0uzszPAykwrgUAOe3M0SwAAAA="/>
  </w:docVars>
  <w:rsids>
    <w:rsidRoot w:val="003A585E"/>
    <w:rsid w:val="00000A63"/>
    <w:rsid w:val="0000521F"/>
    <w:rsid w:val="00006F6F"/>
    <w:rsid w:val="0001401D"/>
    <w:rsid w:val="0001453D"/>
    <w:rsid w:val="00017DBB"/>
    <w:rsid w:val="00025826"/>
    <w:rsid w:val="00034A7D"/>
    <w:rsid w:val="00041F78"/>
    <w:rsid w:val="000438BC"/>
    <w:rsid w:val="00045B71"/>
    <w:rsid w:val="000475D9"/>
    <w:rsid w:val="00062ED3"/>
    <w:rsid w:val="00063503"/>
    <w:rsid w:val="0006593D"/>
    <w:rsid w:val="0007190E"/>
    <w:rsid w:val="00072434"/>
    <w:rsid w:val="00074DA4"/>
    <w:rsid w:val="00077CFF"/>
    <w:rsid w:val="000807E9"/>
    <w:rsid w:val="00093353"/>
    <w:rsid w:val="000960C4"/>
    <w:rsid w:val="000A2AE4"/>
    <w:rsid w:val="000A3AAF"/>
    <w:rsid w:val="000B0D99"/>
    <w:rsid w:val="000B2CB0"/>
    <w:rsid w:val="000B32BC"/>
    <w:rsid w:val="000B35AF"/>
    <w:rsid w:val="000B4C6E"/>
    <w:rsid w:val="000B5D06"/>
    <w:rsid w:val="000C3C36"/>
    <w:rsid w:val="000C6760"/>
    <w:rsid w:val="000D781E"/>
    <w:rsid w:val="000E0290"/>
    <w:rsid w:val="000E12E1"/>
    <w:rsid w:val="000E1617"/>
    <w:rsid w:val="000F4B17"/>
    <w:rsid w:val="000F4EDC"/>
    <w:rsid w:val="000F5759"/>
    <w:rsid w:val="0010392B"/>
    <w:rsid w:val="001079FC"/>
    <w:rsid w:val="001111AA"/>
    <w:rsid w:val="00122CB1"/>
    <w:rsid w:val="0013106B"/>
    <w:rsid w:val="00133F41"/>
    <w:rsid w:val="00140A53"/>
    <w:rsid w:val="00141779"/>
    <w:rsid w:val="00143224"/>
    <w:rsid w:val="0015442A"/>
    <w:rsid w:val="00161CCA"/>
    <w:rsid w:val="0016578C"/>
    <w:rsid w:val="0016702E"/>
    <w:rsid w:val="001727F3"/>
    <w:rsid w:val="0018011E"/>
    <w:rsid w:val="0018367F"/>
    <w:rsid w:val="00186944"/>
    <w:rsid w:val="001876B1"/>
    <w:rsid w:val="00190908"/>
    <w:rsid w:val="001910EB"/>
    <w:rsid w:val="001A3B1E"/>
    <w:rsid w:val="001A423C"/>
    <w:rsid w:val="001A5F2A"/>
    <w:rsid w:val="001A6206"/>
    <w:rsid w:val="001A6513"/>
    <w:rsid w:val="001B7AF0"/>
    <w:rsid w:val="001D1662"/>
    <w:rsid w:val="001D27C3"/>
    <w:rsid w:val="001D3857"/>
    <w:rsid w:val="001E1F73"/>
    <w:rsid w:val="002029BA"/>
    <w:rsid w:val="002035CA"/>
    <w:rsid w:val="00205F4D"/>
    <w:rsid w:val="0021028D"/>
    <w:rsid w:val="002130E4"/>
    <w:rsid w:val="00215324"/>
    <w:rsid w:val="002157EC"/>
    <w:rsid w:val="00221BA7"/>
    <w:rsid w:val="00224123"/>
    <w:rsid w:val="002257BE"/>
    <w:rsid w:val="0023135B"/>
    <w:rsid w:val="002365DC"/>
    <w:rsid w:val="0024010E"/>
    <w:rsid w:val="00243396"/>
    <w:rsid w:val="00247363"/>
    <w:rsid w:val="002503AB"/>
    <w:rsid w:val="00251B47"/>
    <w:rsid w:val="002534A2"/>
    <w:rsid w:val="00261AFE"/>
    <w:rsid w:val="00261CD4"/>
    <w:rsid w:val="00264D41"/>
    <w:rsid w:val="00270727"/>
    <w:rsid w:val="00273DFC"/>
    <w:rsid w:val="00277F68"/>
    <w:rsid w:val="00292D8C"/>
    <w:rsid w:val="0029506B"/>
    <w:rsid w:val="002A0CC6"/>
    <w:rsid w:val="002A6CA8"/>
    <w:rsid w:val="002B376E"/>
    <w:rsid w:val="002B4DA0"/>
    <w:rsid w:val="002B6C92"/>
    <w:rsid w:val="002B789C"/>
    <w:rsid w:val="002C1BE5"/>
    <w:rsid w:val="002C62CE"/>
    <w:rsid w:val="002C6953"/>
    <w:rsid w:val="002C6CD9"/>
    <w:rsid w:val="002C7069"/>
    <w:rsid w:val="002E0A50"/>
    <w:rsid w:val="002E5751"/>
    <w:rsid w:val="002E6E52"/>
    <w:rsid w:val="002F0EFF"/>
    <w:rsid w:val="002F2082"/>
    <w:rsid w:val="002F394E"/>
    <w:rsid w:val="002F5B3E"/>
    <w:rsid w:val="00304DF8"/>
    <w:rsid w:val="00306567"/>
    <w:rsid w:val="00321A3E"/>
    <w:rsid w:val="00321FD7"/>
    <w:rsid w:val="003225AF"/>
    <w:rsid w:val="00325C81"/>
    <w:rsid w:val="00332DE1"/>
    <w:rsid w:val="0034126F"/>
    <w:rsid w:val="00346B73"/>
    <w:rsid w:val="00351DAC"/>
    <w:rsid w:val="00353ACD"/>
    <w:rsid w:val="00357A12"/>
    <w:rsid w:val="00361752"/>
    <w:rsid w:val="00366C82"/>
    <w:rsid w:val="00374FC1"/>
    <w:rsid w:val="00380A39"/>
    <w:rsid w:val="00391C1D"/>
    <w:rsid w:val="0039439E"/>
    <w:rsid w:val="003A361F"/>
    <w:rsid w:val="003A585E"/>
    <w:rsid w:val="003A5D79"/>
    <w:rsid w:val="003A6F07"/>
    <w:rsid w:val="003B04B9"/>
    <w:rsid w:val="003B4D5D"/>
    <w:rsid w:val="003B5BFC"/>
    <w:rsid w:val="003C0BF1"/>
    <w:rsid w:val="003C1F6F"/>
    <w:rsid w:val="003C6FE4"/>
    <w:rsid w:val="003D49B0"/>
    <w:rsid w:val="003D63BC"/>
    <w:rsid w:val="003E012E"/>
    <w:rsid w:val="003E3E27"/>
    <w:rsid w:val="003E57A7"/>
    <w:rsid w:val="003F7756"/>
    <w:rsid w:val="003F7A9F"/>
    <w:rsid w:val="004065E1"/>
    <w:rsid w:val="00411290"/>
    <w:rsid w:val="00412EE9"/>
    <w:rsid w:val="004132F7"/>
    <w:rsid w:val="0041387A"/>
    <w:rsid w:val="00413B84"/>
    <w:rsid w:val="004215FC"/>
    <w:rsid w:val="00423B45"/>
    <w:rsid w:val="00430970"/>
    <w:rsid w:val="00430AF2"/>
    <w:rsid w:val="00430D2C"/>
    <w:rsid w:val="00430D5D"/>
    <w:rsid w:val="004338FE"/>
    <w:rsid w:val="00433B6B"/>
    <w:rsid w:val="00435248"/>
    <w:rsid w:val="0043793E"/>
    <w:rsid w:val="004430CD"/>
    <w:rsid w:val="004431BB"/>
    <w:rsid w:val="00444EBE"/>
    <w:rsid w:val="0046175C"/>
    <w:rsid w:val="004619F0"/>
    <w:rsid w:val="00464B48"/>
    <w:rsid w:val="00464C0F"/>
    <w:rsid w:val="00467806"/>
    <w:rsid w:val="00470EC8"/>
    <w:rsid w:val="004716A1"/>
    <w:rsid w:val="00481815"/>
    <w:rsid w:val="00483192"/>
    <w:rsid w:val="0048628C"/>
    <w:rsid w:val="00495DAE"/>
    <w:rsid w:val="004A2712"/>
    <w:rsid w:val="004A2E31"/>
    <w:rsid w:val="004A561F"/>
    <w:rsid w:val="004A7F94"/>
    <w:rsid w:val="004B2DA0"/>
    <w:rsid w:val="004B513A"/>
    <w:rsid w:val="004C04EA"/>
    <w:rsid w:val="004C53CB"/>
    <w:rsid w:val="004D06DC"/>
    <w:rsid w:val="004E68E5"/>
    <w:rsid w:val="004E7518"/>
    <w:rsid w:val="00506FD3"/>
    <w:rsid w:val="0052432E"/>
    <w:rsid w:val="005262F5"/>
    <w:rsid w:val="005305EF"/>
    <w:rsid w:val="00531276"/>
    <w:rsid w:val="005414A5"/>
    <w:rsid w:val="005443A8"/>
    <w:rsid w:val="00546345"/>
    <w:rsid w:val="00546ECE"/>
    <w:rsid w:val="00550780"/>
    <w:rsid w:val="005507B8"/>
    <w:rsid w:val="005521EF"/>
    <w:rsid w:val="00552A35"/>
    <w:rsid w:val="00555151"/>
    <w:rsid w:val="0055746B"/>
    <w:rsid w:val="00560CBB"/>
    <w:rsid w:val="00560F64"/>
    <w:rsid w:val="00570E0E"/>
    <w:rsid w:val="005772D7"/>
    <w:rsid w:val="00581611"/>
    <w:rsid w:val="0058312B"/>
    <w:rsid w:val="005874D5"/>
    <w:rsid w:val="00587669"/>
    <w:rsid w:val="0059100F"/>
    <w:rsid w:val="005919A9"/>
    <w:rsid w:val="005958B9"/>
    <w:rsid w:val="0059615F"/>
    <w:rsid w:val="005A2BDB"/>
    <w:rsid w:val="005B6365"/>
    <w:rsid w:val="005B75B5"/>
    <w:rsid w:val="005C0010"/>
    <w:rsid w:val="005D20D7"/>
    <w:rsid w:val="005D5170"/>
    <w:rsid w:val="005D5921"/>
    <w:rsid w:val="005D6467"/>
    <w:rsid w:val="005D7707"/>
    <w:rsid w:val="005E08EF"/>
    <w:rsid w:val="005E2B13"/>
    <w:rsid w:val="005E5999"/>
    <w:rsid w:val="005E67E6"/>
    <w:rsid w:val="005E703E"/>
    <w:rsid w:val="005F091F"/>
    <w:rsid w:val="005F0924"/>
    <w:rsid w:val="005F59B7"/>
    <w:rsid w:val="005F5EF1"/>
    <w:rsid w:val="00603BFA"/>
    <w:rsid w:val="00605010"/>
    <w:rsid w:val="00606EAB"/>
    <w:rsid w:val="00612F7D"/>
    <w:rsid w:val="00614C66"/>
    <w:rsid w:val="0062017E"/>
    <w:rsid w:val="00621619"/>
    <w:rsid w:val="00623A80"/>
    <w:rsid w:val="00634777"/>
    <w:rsid w:val="00637880"/>
    <w:rsid w:val="00643A0D"/>
    <w:rsid w:val="00644F4F"/>
    <w:rsid w:val="00655982"/>
    <w:rsid w:val="00656EBC"/>
    <w:rsid w:val="00662497"/>
    <w:rsid w:val="00667AE2"/>
    <w:rsid w:val="006714C5"/>
    <w:rsid w:val="00674FC5"/>
    <w:rsid w:val="00685D7F"/>
    <w:rsid w:val="006914B5"/>
    <w:rsid w:val="0069267A"/>
    <w:rsid w:val="00696D67"/>
    <w:rsid w:val="006A1B45"/>
    <w:rsid w:val="006A4F75"/>
    <w:rsid w:val="006B4ECA"/>
    <w:rsid w:val="006B51B7"/>
    <w:rsid w:val="006B5419"/>
    <w:rsid w:val="006C000D"/>
    <w:rsid w:val="006C4B97"/>
    <w:rsid w:val="006D4344"/>
    <w:rsid w:val="006D65D7"/>
    <w:rsid w:val="006D6B16"/>
    <w:rsid w:val="006E1CFA"/>
    <w:rsid w:val="006E280D"/>
    <w:rsid w:val="006E2BAE"/>
    <w:rsid w:val="006E3148"/>
    <w:rsid w:val="006E328B"/>
    <w:rsid w:val="006E486C"/>
    <w:rsid w:val="006E4A62"/>
    <w:rsid w:val="006E6BAC"/>
    <w:rsid w:val="006F4CA6"/>
    <w:rsid w:val="006F5D0C"/>
    <w:rsid w:val="00703C69"/>
    <w:rsid w:val="00703DC7"/>
    <w:rsid w:val="0070440E"/>
    <w:rsid w:val="00704841"/>
    <w:rsid w:val="007048FD"/>
    <w:rsid w:val="007123AA"/>
    <w:rsid w:val="007151E3"/>
    <w:rsid w:val="0072142C"/>
    <w:rsid w:val="007219E8"/>
    <w:rsid w:val="00723DDC"/>
    <w:rsid w:val="00727E68"/>
    <w:rsid w:val="00732211"/>
    <w:rsid w:val="0073774D"/>
    <w:rsid w:val="00741F36"/>
    <w:rsid w:val="007457C4"/>
    <w:rsid w:val="0074691D"/>
    <w:rsid w:val="00746AD7"/>
    <w:rsid w:val="00747038"/>
    <w:rsid w:val="007557F9"/>
    <w:rsid w:val="00757318"/>
    <w:rsid w:val="0076496B"/>
    <w:rsid w:val="00765D8E"/>
    <w:rsid w:val="00770E06"/>
    <w:rsid w:val="00782049"/>
    <w:rsid w:val="00782201"/>
    <w:rsid w:val="00783B17"/>
    <w:rsid w:val="0078551A"/>
    <w:rsid w:val="0079166D"/>
    <w:rsid w:val="007940D8"/>
    <w:rsid w:val="00797B57"/>
    <w:rsid w:val="007A10BA"/>
    <w:rsid w:val="007A14DF"/>
    <w:rsid w:val="007A15C4"/>
    <w:rsid w:val="007A209B"/>
    <w:rsid w:val="007A21AD"/>
    <w:rsid w:val="007A2C2F"/>
    <w:rsid w:val="007A303B"/>
    <w:rsid w:val="007A50E8"/>
    <w:rsid w:val="007B2ACA"/>
    <w:rsid w:val="007B4BEA"/>
    <w:rsid w:val="007C5863"/>
    <w:rsid w:val="007C6984"/>
    <w:rsid w:val="007D3D45"/>
    <w:rsid w:val="007D75CB"/>
    <w:rsid w:val="007E0892"/>
    <w:rsid w:val="007E46DA"/>
    <w:rsid w:val="007E4885"/>
    <w:rsid w:val="007E4D6B"/>
    <w:rsid w:val="007F0C30"/>
    <w:rsid w:val="007F46D6"/>
    <w:rsid w:val="007F631E"/>
    <w:rsid w:val="007F717B"/>
    <w:rsid w:val="007F773F"/>
    <w:rsid w:val="00805958"/>
    <w:rsid w:val="00806C93"/>
    <w:rsid w:val="00807838"/>
    <w:rsid w:val="00807D13"/>
    <w:rsid w:val="00807E2F"/>
    <w:rsid w:val="0081176C"/>
    <w:rsid w:val="0081300B"/>
    <w:rsid w:val="008130AD"/>
    <w:rsid w:val="008142DD"/>
    <w:rsid w:val="00814567"/>
    <w:rsid w:val="00825B7D"/>
    <w:rsid w:val="0083077F"/>
    <w:rsid w:val="00832482"/>
    <w:rsid w:val="0083461D"/>
    <w:rsid w:val="00835854"/>
    <w:rsid w:val="00841AA2"/>
    <w:rsid w:val="0084292F"/>
    <w:rsid w:val="00843433"/>
    <w:rsid w:val="00844189"/>
    <w:rsid w:val="00847BD1"/>
    <w:rsid w:val="008513BA"/>
    <w:rsid w:val="00854596"/>
    <w:rsid w:val="00854853"/>
    <w:rsid w:val="00856520"/>
    <w:rsid w:val="008642FB"/>
    <w:rsid w:val="008648F9"/>
    <w:rsid w:val="00871445"/>
    <w:rsid w:val="00872618"/>
    <w:rsid w:val="008839E8"/>
    <w:rsid w:val="00885583"/>
    <w:rsid w:val="008934FD"/>
    <w:rsid w:val="00895273"/>
    <w:rsid w:val="00896D2D"/>
    <w:rsid w:val="00897113"/>
    <w:rsid w:val="008A29BF"/>
    <w:rsid w:val="008B61E8"/>
    <w:rsid w:val="008C09F8"/>
    <w:rsid w:val="008C0E6C"/>
    <w:rsid w:val="008C6B7C"/>
    <w:rsid w:val="008D13CF"/>
    <w:rsid w:val="008D3817"/>
    <w:rsid w:val="008D6FE0"/>
    <w:rsid w:val="008D705A"/>
    <w:rsid w:val="008E353A"/>
    <w:rsid w:val="008E5841"/>
    <w:rsid w:val="008E7A01"/>
    <w:rsid w:val="008F220E"/>
    <w:rsid w:val="008F3CFB"/>
    <w:rsid w:val="008F6A8E"/>
    <w:rsid w:val="00903C9A"/>
    <w:rsid w:val="0091059C"/>
    <w:rsid w:val="009138CC"/>
    <w:rsid w:val="00917350"/>
    <w:rsid w:val="009176F5"/>
    <w:rsid w:val="00920F9C"/>
    <w:rsid w:val="0092534F"/>
    <w:rsid w:val="00927C83"/>
    <w:rsid w:val="00933F57"/>
    <w:rsid w:val="009403DC"/>
    <w:rsid w:val="00941184"/>
    <w:rsid w:val="00947619"/>
    <w:rsid w:val="00955EF2"/>
    <w:rsid w:val="00956BAF"/>
    <w:rsid w:val="00967AE4"/>
    <w:rsid w:val="00971189"/>
    <w:rsid w:val="00975B6A"/>
    <w:rsid w:val="0097627E"/>
    <w:rsid w:val="009820D8"/>
    <w:rsid w:val="00982D92"/>
    <w:rsid w:val="0098311B"/>
    <w:rsid w:val="0098752D"/>
    <w:rsid w:val="00991F4E"/>
    <w:rsid w:val="0099212F"/>
    <w:rsid w:val="0099647D"/>
    <w:rsid w:val="00996EFE"/>
    <w:rsid w:val="009A1A04"/>
    <w:rsid w:val="009A1A56"/>
    <w:rsid w:val="009A3DE5"/>
    <w:rsid w:val="009B09C6"/>
    <w:rsid w:val="009B216A"/>
    <w:rsid w:val="009B4296"/>
    <w:rsid w:val="009B6BBD"/>
    <w:rsid w:val="009C2CFD"/>
    <w:rsid w:val="009D3ED8"/>
    <w:rsid w:val="009E0AB3"/>
    <w:rsid w:val="009E322A"/>
    <w:rsid w:val="009E4B00"/>
    <w:rsid w:val="009F25E1"/>
    <w:rsid w:val="009F30D3"/>
    <w:rsid w:val="00A00B0C"/>
    <w:rsid w:val="00A04846"/>
    <w:rsid w:val="00A1073C"/>
    <w:rsid w:val="00A17FE9"/>
    <w:rsid w:val="00A20DF8"/>
    <w:rsid w:val="00A22FC7"/>
    <w:rsid w:val="00A253D5"/>
    <w:rsid w:val="00A31E92"/>
    <w:rsid w:val="00A327B6"/>
    <w:rsid w:val="00A328CF"/>
    <w:rsid w:val="00A32B3D"/>
    <w:rsid w:val="00A3326D"/>
    <w:rsid w:val="00A34262"/>
    <w:rsid w:val="00A432D9"/>
    <w:rsid w:val="00A44973"/>
    <w:rsid w:val="00A46035"/>
    <w:rsid w:val="00A46C4C"/>
    <w:rsid w:val="00A51A52"/>
    <w:rsid w:val="00A55F69"/>
    <w:rsid w:val="00A56ADA"/>
    <w:rsid w:val="00A60919"/>
    <w:rsid w:val="00A7152B"/>
    <w:rsid w:val="00A73695"/>
    <w:rsid w:val="00A81506"/>
    <w:rsid w:val="00A86DC2"/>
    <w:rsid w:val="00A87311"/>
    <w:rsid w:val="00A90EEB"/>
    <w:rsid w:val="00AA535B"/>
    <w:rsid w:val="00AA5709"/>
    <w:rsid w:val="00AB018B"/>
    <w:rsid w:val="00AB08C0"/>
    <w:rsid w:val="00AB0F47"/>
    <w:rsid w:val="00AB18DE"/>
    <w:rsid w:val="00AB2559"/>
    <w:rsid w:val="00AB4146"/>
    <w:rsid w:val="00AB52F0"/>
    <w:rsid w:val="00AC3434"/>
    <w:rsid w:val="00AC70D2"/>
    <w:rsid w:val="00AD0DDF"/>
    <w:rsid w:val="00AD55C4"/>
    <w:rsid w:val="00AE0BA6"/>
    <w:rsid w:val="00AE384A"/>
    <w:rsid w:val="00AE4D8D"/>
    <w:rsid w:val="00AE7503"/>
    <w:rsid w:val="00AE7BDC"/>
    <w:rsid w:val="00B00329"/>
    <w:rsid w:val="00B01B15"/>
    <w:rsid w:val="00B02339"/>
    <w:rsid w:val="00B06F18"/>
    <w:rsid w:val="00B1272C"/>
    <w:rsid w:val="00B13741"/>
    <w:rsid w:val="00B17C59"/>
    <w:rsid w:val="00B21F02"/>
    <w:rsid w:val="00B21F42"/>
    <w:rsid w:val="00B25367"/>
    <w:rsid w:val="00B26FD9"/>
    <w:rsid w:val="00B3019E"/>
    <w:rsid w:val="00B30521"/>
    <w:rsid w:val="00B31D4B"/>
    <w:rsid w:val="00B3220D"/>
    <w:rsid w:val="00B32995"/>
    <w:rsid w:val="00B419ED"/>
    <w:rsid w:val="00B434AC"/>
    <w:rsid w:val="00B44942"/>
    <w:rsid w:val="00B44EB5"/>
    <w:rsid w:val="00B45E36"/>
    <w:rsid w:val="00B477D3"/>
    <w:rsid w:val="00B51B10"/>
    <w:rsid w:val="00B521C6"/>
    <w:rsid w:val="00B522C6"/>
    <w:rsid w:val="00B545FE"/>
    <w:rsid w:val="00B55521"/>
    <w:rsid w:val="00B5559B"/>
    <w:rsid w:val="00B557A5"/>
    <w:rsid w:val="00B613B7"/>
    <w:rsid w:val="00B64830"/>
    <w:rsid w:val="00B66720"/>
    <w:rsid w:val="00B72E4E"/>
    <w:rsid w:val="00BA4477"/>
    <w:rsid w:val="00BA4F44"/>
    <w:rsid w:val="00BB20C9"/>
    <w:rsid w:val="00BB3073"/>
    <w:rsid w:val="00BB605E"/>
    <w:rsid w:val="00BC4118"/>
    <w:rsid w:val="00BC7AB8"/>
    <w:rsid w:val="00BD383F"/>
    <w:rsid w:val="00BD6FC3"/>
    <w:rsid w:val="00BE0AD9"/>
    <w:rsid w:val="00BE532D"/>
    <w:rsid w:val="00BF5521"/>
    <w:rsid w:val="00BF5B43"/>
    <w:rsid w:val="00C0583D"/>
    <w:rsid w:val="00C060D4"/>
    <w:rsid w:val="00C070E2"/>
    <w:rsid w:val="00C1125B"/>
    <w:rsid w:val="00C12CFA"/>
    <w:rsid w:val="00C17119"/>
    <w:rsid w:val="00C209A2"/>
    <w:rsid w:val="00C261D4"/>
    <w:rsid w:val="00C26918"/>
    <w:rsid w:val="00C270FD"/>
    <w:rsid w:val="00C3039C"/>
    <w:rsid w:val="00C30DE6"/>
    <w:rsid w:val="00C31812"/>
    <w:rsid w:val="00C35CEE"/>
    <w:rsid w:val="00C369F3"/>
    <w:rsid w:val="00C37ED4"/>
    <w:rsid w:val="00C40700"/>
    <w:rsid w:val="00C517E0"/>
    <w:rsid w:val="00C5288B"/>
    <w:rsid w:val="00C6098C"/>
    <w:rsid w:val="00C719F7"/>
    <w:rsid w:val="00C8437A"/>
    <w:rsid w:val="00C90BFF"/>
    <w:rsid w:val="00C95CB7"/>
    <w:rsid w:val="00CA1976"/>
    <w:rsid w:val="00CA233D"/>
    <w:rsid w:val="00CA4AEB"/>
    <w:rsid w:val="00CA651F"/>
    <w:rsid w:val="00CB1ED7"/>
    <w:rsid w:val="00CB31DF"/>
    <w:rsid w:val="00CB33AC"/>
    <w:rsid w:val="00CB41DE"/>
    <w:rsid w:val="00CC0D0A"/>
    <w:rsid w:val="00CC1A46"/>
    <w:rsid w:val="00CC22A7"/>
    <w:rsid w:val="00CC261C"/>
    <w:rsid w:val="00CC4BBB"/>
    <w:rsid w:val="00CC4DDF"/>
    <w:rsid w:val="00CC621F"/>
    <w:rsid w:val="00CE11FE"/>
    <w:rsid w:val="00CE37BD"/>
    <w:rsid w:val="00CE4224"/>
    <w:rsid w:val="00CE4ECE"/>
    <w:rsid w:val="00CF52C7"/>
    <w:rsid w:val="00CF74BB"/>
    <w:rsid w:val="00CF7BC2"/>
    <w:rsid w:val="00D00ABF"/>
    <w:rsid w:val="00D02D71"/>
    <w:rsid w:val="00D05596"/>
    <w:rsid w:val="00D07D6D"/>
    <w:rsid w:val="00D1281B"/>
    <w:rsid w:val="00D13005"/>
    <w:rsid w:val="00D13514"/>
    <w:rsid w:val="00D2671B"/>
    <w:rsid w:val="00D34AF5"/>
    <w:rsid w:val="00D3630C"/>
    <w:rsid w:val="00D3709F"/>
    <w:rsid w:val="00D37E54"/>
    <w:rsid w:val="00D41090"/>
    <w:rsid w:val="00D43C14"/>
    <w:rsid w:val="00D452E3"/>
    <w:rsid w:val="00D46D7C"/>
    <w:rsid w:val="00D46EFB"/>
    <w:rsid w:val="00D47479"/>
    <w:rsid w:val="00D52F97"/>
    <w:rsid w:val="00D53902"/>
    <w:rsid w:val="00D61773"/>
    <w:rsid w:val="00D65BD6"/>
    <w:rsid w:val="00D71C1B"/>
    <w:rsid w:val="00D74469"/>
    <w:rsid w:val="00D744B4"/>
    <w:rsid w:val="00D76168"/>
    <w:rsid w:val="00D76F3E"/>
    <w:rsid w:val="00D77EC0"/>
    <w:rsid w:val="00D81371"/>
    <w:rsid w:val="00D85CF6"/>
    <w:rsid w:val="00D86144"/>
    <w:rsid w:val="00D863A5"/>
    <w:rsid w:val="00D86BA7"/>
    <w:rsid w:val="00D936A6"/>
    <w:rsid w:val="00D951DF"/>
    <w:rsid w:val="00DA0F86"/>
    <w:rsid w:val="00DA1559"/>
    <w:rsid w:val="00DA2097"/>
    <w:rsid w:val="00DA5935"/>
    <w:rsid w:val="00DA5B51"/>
    <w:rsid w:val="00DA69A5"/>
    <w:rsid w:val="00DB0728"/>
    <w:rsid w:val="00DC07E3"/>
    <w:rsid w:val="00DC150C"/>
    <w:rsid w:val="00DC1675"/>
    <w:rsid w:val="00DC264A"/>
    <w:rsid w:val="00DC65E2"/>
    <w:rsid w:val="00DC7D2E"/>
    <w:rsid w:val="00DD6763"/>
    <w:rsid w:val="00DE4AEE"/>
    <w:rsid w:val="00DE782C"/>
    <w:rsid w:val="00DF3055"/>
    <w:rsid w:val="00DF367A"/>
    <w:rsid w:val="00DF4483"/>
    <w:rsid w:val="00DF5A36"/>
    <w:rsid w:val="00DF6930"/>
    <w:rsid w:val="00DF7EA5"/>
    <w:rsid w:val="00E00914"/>
    <w:rsid w:val="00E037B8"/>
    <w:rsid w:val="00E10AE7"/>
    <w:rsid w:val="00E113C6"/>
    <w:rsid w:val="00E12526"/>
    <w:rsid w:val="00E14CA3"/>
    <w:rsid w:val="00E22ED3"/>
    <w:rsid w:val="00E268C6"/>
    <w:rsid w:val="00E340B9"/>
    <w:rsid w:val="00E36BF9"/>
    <w:rsid w:val="00E44EA8"/>
    <w:rsid w:val="00E52A7D"/>
    <w:rsid w:val="00E57B6E"/>
    <w:rsid w:val="00E57EB0"/>
    <w:rsid w:val="00E64181"/>
    <w:rsid w:val="00E646D9"/>
    <w:rsid w:val="00E70895"/>
    <w:rsid w:val="00E748CF"/>
    <w:rsid w:val="00E74D1B"/>
    <w:rsid w:val="00E752E8"/>
    <w:rsid w:val="00E7650F"/>
    <w:rsid w:val="00E76933"/>
    <w:rsid w:val="00E85C88"/>
    <w:rsid w:val="00E87CA9"/>
    <w:rsid w:val="00E9032E"/>
    <w:rsid w:val="00E92E99"/>
    <w:rsid w:val="00EA0AF5"/>
    <w:rsid w:val="00EA62B7"/>
    <w:rsid w:val="00EB23AC"/>
    <w:rsid w:val="00EB3B55"/>
    <w:rsid w:val="00EB6A38"/>
    <w:rsid w:val="00EB7225"/>
    <w:rsid w:val="00EC0D53"/>
    <w:rsid w:val="00EC0F58"/>
    <w:rsid w:val="00EC1E12"/>
    <w:rsid w:val="00EC2F0E"/>
    <w:rsid w:val="00EC6EAC"/>
    <w:rsid w:val="00EC7868"/>
    <w:rsid w:val="00ED086B"/>
    <w:rsid w:val="00ED334B"/>
    <w:rsid w:val="00ED3C16"/>
    <w:rsid w:val="00ED6554"/>
    <w:rsid w:val="00ED6949"/>
    <w:rsid w:val="00EE0709"/>
    <w:rsid w:val="00EE13E8"/>
    <w:rsid w:val="00EE3C96"/>
    <w:rsid w:val="00EE5D96"/>
    <w:rsid w:val="00EF11EF"/>
    <w:rsid w:val="00EF700F"/>
    <w:rsid w:val="00F020CC"/>
    <w:rsid w:val="00F13120"/>
    <w:rsid w:val="00F15568"/>
    <w:rsid w:val="00F16DA8"/>
    <w:rsid w:val="00F20CF6"/>
    <w:rsid w:val="00F239F3"/>
    <w:rsid w:val="00F265AA"/>
    <w:rsid w:val="00F27F8D"/>
    <w:rsid w:val="00F3002C"/>
    <w:rsid w:val="00F32DC0"/>
    <w:rsid w:val="00F341F0"/>
    <w:rsid w:val="00F3532D"/>
    <w:rsid w:val="00F36C10"/>
    <w:rsid w:val="00F37FC3"/>
    <w:rsid w:val="00F7446A"/>
    <w:rsid w:val="00F747F3"/>
    <w:rsid w:val="00F75258"/>
    <w:rsid w:val="00F846C3"/>
    <w:rsid w:val="00F86027"/>
    <w:rsid w:val="00F9596F"/>
    <w:rsid w:val="00FA1185"/>
    <w:rsid w:val="00FA4A33"/>
    <w:rsid w:val="00FA67BC"/>
    <w:rsid w:val="00FA6D3B"/>
    <w:rsid w:val="00FA74B5"/>
    <w:rsid w:val="00FB6898"/>
    <w:rsid w:val="00FC37CD"/>
    <w:rsid w:val="00FC43B3"/>
    <w:rsid w:val="00FC5675"/>
    <w:rsid w:val="00FD3079"/>
    <w:rsid w:val="00FD45A1"/>
    <w:rsid w:val="00FD6B98"/>
    <w:rsid w:val="00FE59EC"/>
    <w:rsid w:val="00FF0736"/>
    <w:rsid w:val="00FF1162"/>
    <w:rsid w:val="00FF132C"/>
    <w:rsid w:val="00FF2209"/>
    <w:rsid w:val="00FF3C40"/>
    <w:rsid w:val="00FF6731"/>
    <w:rsid w:val="00FF67BB"/>
    <w:rsid w:val="00FF68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62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7C3"/>
    <w:pPr>
      <w:spacing w:before="120" w:after="0"/>
      <w:jc w:val="both"/>
    </w:pPr>
    <w:rPr>
      <w:rFonts w:ascii="Arial" w:hAnsi="Arial" w:cs="Arial"/>
      <w:sz w:val="24"/>
      <w:szCs w:val="24"/>
    </w:rPr>
  </w:style>
  <w:style w:type="paragraph" w:styleId="Heading1">
    <w:name w:val="heading 1"/>
    <w:basedOn w:val="Normal"/>
    <w:next w:val="Normal"/>
    <w:link w:val="Heading1Char"/>
    <w:uiPriority w:val="9"/>
    <w:qFormat/>
    <w:rsid w:val="007A2C2F"/>
    <w:pPr>
      <w:keepNext/>
      <w:keepLines/>
      <w:spacing w:before="48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221BA7"/>
    <w:pPr>
      <w:keepNext/>
      <w:keepLines/>
      <w:spacing w:line="240" w:lineRule="auto"/>
      <w:outlineLvl w:val="1"/>
    </w:pPr>
    <w:rPr>
      <w:rFonts w:eastAsiaTheme="majorEastAsia"/>
      <w:b/>
      <w:bCs/>
      <w:szCs w:val="26"/>
    </w:rPr>
  </w:style>
  <w:style w:type="paragraph" w:styleId="Heading3">
    <w:name w:val="heading 3"/>
    <w:basedOn w:val="Normal"/>
    <w:next w:val="Normal"/>
    <w:link w:val="Heading3Char"/>
    <w:uiPriority w:val="9"/>
    <w:unhideWhenUsed/>
    <w:qFormat/>
    <w:rsid w:val="00EB6A38"/>
    <w:pPr>
      <w:keepNext/>
      <w:keepLines/>
      <w:spacing w:before="0"/>
      <w:outlineLvl w:val="2"/>
    </w:pPr>
    <w:rPr>
      <w:rFonts w:asciiTheme="minorBidi" w:eastAsiaTheme="majorEastAsia" w:hAnsiTheme="minorBidi" w:cstheme="majorBidi"/>
      <w:b/>
      <w:b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92B"/>
    <w:pPr>
      <w:widowControl w:val="0"/>
      <w:suppressAutoHyphens/>
      <w:autoSpaceDN w:val="0"/>
      <w:spacing w:line="240" w:lineRule="auto"/>
      <w:ind w:left="720"/>
      <w:contextualSpacing/>
      <w:textAlignment w:val="baseline"/>
    </w:pPr>
    <w:rPr>
      <w:rFonts w:ascii="Liberation Serif" w:eastAsia="SimSun" w:hAnsi="Liberation Serif" w:cs="Mangal"/>
      <w:kern w:val="3"/>
      <w:szCs w:val="21"/>
      <w:lang w:eastAsia="zh-CN" w:bidi="hi-IN"/>
    </w:rPr>
  </w:style>
  <w:style w:type="character" w:customStyle="1" w:styleId="Heading1Char">
    <w:name w:val="Heading 1 Char"/>
    <w:basedOn w:val="DefaultParagraphFont"/>
    <w:link w:val="Heading1"/>
    <w:uiPriority w:val="9"/>
    <w:rsid w:val="007A2C2F"/>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221BA7"/>
    <w:rPr>
      <w:rFonts w:ascii="Arial" w:eastAsiaTheme="majorEastAsia" w:hAnsi="Arial" w:cs="Arial"/>
      <w:b/>
      <w:bCs/>
      <w:sz w:val="24"/>
      <w:szCs w:val="26"/>
    </w:rPr>
  </w:style>
  <w:style w:type="paragraph" w:styleId="Subtitle">
    <w:name w:val="Subtitle"/>
    <w:basedOn w:val="Normal"/>
    <w:next w:val="Normal"/>
    <w:link w:val="SubtitleChar"/>
    <w:uiPriority w:val="11"/>
    <w:qFormat/>
    <w:rsid w:val="007A2C2F"/>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7A2C2F"/>
    <w:rPr>
      <w:rFonts w:asciiTheme="majorHAnsi" w:eastAsiaTheme="majorEastAsia" w:hAnsiTheme="majorHAnsi" w:cstheme="majorBidi"/>
      <w:i/>
      <w:iCs/>
      <w:spacing w:val="15"/>
      <w:sz w:val="24"/>
      <w:szCs w:val="24"/>
    </w:rPr>
  </w:style>
  <w:style w:type="character" w:styleId="IntenseEmphasis">
    <w:name w:val="Intense Emphasis"/>
    <w:basedOn w:val="DefaultParagraphFont"/>
    <w:uiPriority w:val="21"/>
    <w:qFormat/>
    <w:rsid w:val="007A2C2F"/>
    <w:rPr>
      <w:b/>
      <w:bCs/>
      <w:i/>
      <w:iCs/>
      <w:color w:val="auto"/>
    </w:rPr>
  </w:style>
  <w:style w:type="paragraph" w:styleId="IntenseQuote">
    <w:name w:val="Intense Quote"/>
    <w:basedOn w:val="Normal"/>
    <w:next w:val="Normal"/>
    <w:link w:val="IntenseQuoteChar"/>
    <w:uiPriority w:val="30"/>
    <w:qFormat/>
    <w:rsid w:val="007A2C2F"/>
    <w:pPr>
      <w:pBdr>
        <w:bottom w:val="single" w:sz="4" w:space="4" w:color="5B9BD5" w:themeColor="accent1"/>
      </w:pBdr>
      <w:spacing w:before="200" w:after="280"/>
      <w:ind w:left="936" w:right="936"/>
    </w:pPr>
    <w:rPr>
      <w:b/>
      <w:bCs/>
      <w:i/>
      <w:iCs/>
      <w:color w:val="C00000"/>
    </w:rPr>
  </w:style>
  <w:style w:type="character" w:customStyle="1" w:styleId="IntenseQuoteChar">
    <w:name w:val="Intense Quote Char"/>
    <w:basedOn w:val="DefaultParagraphFont"/>
    <w:link w:val="IntenseQuote"/>
    <w:uiPriority w:val="30"/>
    <w:rsid w:val="007A2C2F"/>
    <w:rPr>
      <w:rFonts w:ascii="Arial" w:hAnsi="Arial" w:cs="Arial"/>
      <w:b/>
      <w:bCs/>
      <w:i/>
      <w:iCs/>
      <w:color w:val="C00000"/>
      <w:sz w:val="24"/>
      <w:szCs w:val="24"/>
    </w:rPr>
  </w:style>
  <w:style w:type="paragraph" w:styleId="BalloonText">
    <w:name w:val="Balloon Text"/>
    <w:basedOn w:val="Normal"/>
    <w:link w:val="BalloonTextChar"/>
    <w:uiPriority w:val="99"/>
    <w:semiHidden/>
    <w:unhideWhenUsed/>
    <w:rsid w:val="005772D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2D7"/>
    <w:rPr>
      <w:rFonts w:ascii="Tahoma" w:hAnsi="Tahoma" w:cs="Tahoma"/>
      <w:sz w:val="16"/>
      <w:szCs w:val="16"/>
    </w:rPr>
  </w:style>
  <w:style w:type="paragraph" w:styleId="Bibliography">
    <w:name w:val="Bibliography"/>
    <w:basedOn w:val="Normal"/>
    <w:next w:val="Normal"/>
    <w:uiPriority w:val="37"/>
    <w:unhideWhenUsed/>
    <w:rsid w:val="000B32BC"/>
    <w:pPr>
      <w:tabs>
        <w:tab w:val="left" w:pos="504"/>
      </w:tabs>
      <w:spacing w:line="240" w:lineRule="auto"/>
      <w:ind w:left="504" w:hanging="504"/>
    </w:pPr>
  </w:style>
  <w:style w:type="character" w:customStyle="1" w:styleId="apple-converted-space">
    <w:name w:val="apple-converted-space"/>
    <w:rsid w:val="006E2BAE"/>
  </w:style>
  <w:style w:type="paragraph" w:styleId="NoSpacing">
    <w:name w:val="No Spacing"/>
    <w:uiPriority w:val="1"/>
    <w:qFormat/>
    <w:rsid w:val="007A10BA"/>
    <w:pPr>
      <w:spacing w:after="0" w:line="240" w:lineRule="auto"/>
      <w:jc w:val="both"/>
    </w:pPr>
    <w:rPr>
      <w:rFonts w:ascii="Arial" w:hAnsi="Arial" w:cs="Arial"/>
      <w:sz w:val="24"/>
      <w:szCs w:val="24"/>
    </w:rPr>
  </w:style>
  <w:style w:type="paragraph" w:styleId="Title">
    <w:name w:val="Title"/>
    <w:basedOn w:val="Normal"/>
    <w:next w:val="Normal"/>
    <w:link w:val="TitleChar"/>
    <w:uiPriority w:val="10"/>
    <w:qFormat/>
    <w:rsid w:val="007A10B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A10BA"/>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4A2712"/>
    <w:pPr>
      <w:spacing w:before="100" w:beforeAutospacing="1" w:after="100" w:afterAutospacing="1" w:line="240" w:lineRule="auto"/>
      <w:jc w:val="left"/>
    </w:pPr>
    <w:rPr>
      <w:rFonts w:ascii="Times New Roman" w:eastAsia="Times New Roman" w:hAnsi="Times New Roman" w:cs="Times New Roman"/>
      <w:lang w:val="de-DE" w:eastAsia="de-DE"/>
    </w:rPr>
  </w:style>
  <w:style w:type="paragraph" w:styleId="Caption">
    <w:name w:val="caption"/>
    <w:basedOn w:val="Normal"/>
    <w:next w:val="Normal"/>
    <w:uiPriority w:val="35"/>
    <w:unhideWhenUsed/>
    <w:qFormat/>
    <w:rsid w:val="00EB6A38"/>
    <w:pPr>
      <w:spacing w:before="0"/>
    </w:pPr>
    <w:rPr>
      <w:bCs/>
      <w:szCs w:val="18"/>
    </w:rPr>
  </w:style>
  <w:style w:type="paragraph" w:customStyle="1" w:styleId="00Paranormal">
    <w:name w:val="00 Para normal"/>
    <w:basedOn w:val="Normal"/>
    <w:qFormat/>
    <w:rsid w:val="00B3220D"/>
    <w:pPr>
      <w:spacing w:line="240" w:lineRule="auto"/>
      <w:ind w:firstLine="288"/>
    </w:pPr>
    <w:rPr>
      <w:rFonts w:ascii="Times New Roman" w:eastAsia="Calibri" w:hAnsi="Times New Roman" w:cs="Times New Roman"/>
      <w:sz w:val="22"/>
      <w:szCs w:val="22"/>
    </w:rPr>
  </w:style>
  <w:style w:type="paragraph" w:customStyle="1" w:styleId="00TableandfigMain-left">
    <w:name w:val="00 Table and fig Main-left"/>
    <w:basedOn w:val="00Paranormal"/>
    <w:qFormat/>
    <w:rsid w:val="007557F9"/>
    <w:pPr>
      <w:spacing w:before="0"/>
      <w:ind w:firstLine="0"/>
      <w:jc w:val="left"/>
    </w:pPr>
    <w:rPr>
      <w:rFonts w:ascii="Arial" w:hAnsi="Arial"/>
      <w:sz w:val="20"/>
      <w:szCs w:val="20"/>
      <w:lang w:eastAsia="de-DE"/>
    </w:rPr>
  </w:style>
  <w:style w:type="paragraph" w:customStyle="1" w:styleId="00Tableandfigcenter">
    <w:name w:val="00 Table and fig center"/>
    <w:basedOn w:val="00TableandfigMain-left"/>
    <w:qFormat/>
    <w:rsid w:val="00B30521"/>
    <w:pPr>
      <w:jc w:val="center"/>
    </w:pPr>
  </w:style>
  <w:style w:type="paragraph" w:customStyle="1" w:styleId="00Tablein">
    <w:name w:val="00 Table in"/>
    <w:basedOn w:val="00Paranormal"/>
    <w:autoRedefine/>
    <w:qFormat/>
    <w:rsid w:val="00B66720"/>
    <w:pPr>
      <w:spacing w:before="0"/>
      <w:ind w:firstLine="0"/>
      <w:jc w:val="center"/>
    </w:pPr>
    <w:rPr>
      <w:rFonts w:ascii="Berlin Sans FB" w:hAnsi="Berlin Sans FB" w:cs="Tahoma"/>
      <w:color w:val="000000"/>
      <w:sz w:val="18"/>
      <w:szCs w:val="24"/>
    </w:rPr>
  </w:style>
  <w:style w:type="character" w:customStyle="1" w:styleId="st">
    <w:name w:val="st"/>
    <w:basedOn w:val="DefaultParagraphFont"/>
    <w:rsid w:val="005E08EF"/>
    <w:rPr>
      <w:sz w:val="20"/>
    </w:rPr>
  </w:style>
  <w:style w:type="table" w:styleId="TableGrid">
    <w:name w:val="Table Grid"/>
    <w:basedOn w:val="TableNormal"/>
    <w:uiPriority w:val="59"/>
    <w:rsid w:val="009921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B3B55"/>
    <w:rPr>
      <w:i/>
      <w:iCs/>
    </w:rPr>
  </w:style>
  <w:style w:type="character" w:customStyle="1" w:styleId="Heading3Char">
    <w:name w:val="Heading 3 Char"/>
    <w:basedOn w:val="DefaultParagraphFont"/>
    <w:link w:val="Heading3"/>
    <w:uiPriority w:val="9"/>
    <w:rsid w:val="00EB6A38"/>
    <w:rPr>
      <w:rFonts w:asciiTheme="minorBidi" w:eastAsiaTheme="majorEastAsia" w:hAnsiTheme="minorBidi" w:cstheme="majorBidi"/>
      <w:b/>
      <w:bCs/>
      <w:color w:val="000000" w:themeColor="text1"/>
      <w:sz w:val="24"/>
      <w:szCs w:val="24"/>
    </w:rPr>
  </w:style>
  <w:style w:type="paragraph" w:styleId="Header">
    <w:name w:val="header"/>
    <w:basedOn w:val="Normal"/>
    <w:link w:val="HeaderChar"/>
    <w:uiPriority w:val="99"/>
    <w:unhideWhenUsed/>
    <w:rsid w:val="00EC6EAC"/>
    <w:pPr>
      <w:tabs>
        <w:tab w:val="center" w:pos="4536"/>
        <w:tab w:val="right" w:pos="9072"/>
      </w:tabs>
      <w:spacing w:before="0" w:line="240" w:lineRule="auto"/>
    </w:pPr>
  </w:style>
  <w:style w:type="character" w:customStyle="1" w:styleId="HeaderChar">
    <w:name w:val="Header Char"/>
    <w:basedOn w:val="DefaultParagraphFont"/>
    <w:link w:val="Header"/>
    <w:uiPriority w:val="99"/>
    <w:rsid w:val="00EC6EAC"/>
    <w:rPr>
      <w:rFonts w:ascii="Arial" w:hAnsi="Arial" w:cs="Arial"/>
      <w:sz w:val="24"/>
      <w:szCs w:val="24"/>
    </w:rPr>
  </w:style>
  <w:style w:type="paragraph" w:styleId="Footer">
    <w:name w:val="footer"/>
    <w:basedOn w:val="Normal"/>
    <w:link w:val="FooterChar"/>
    <w:uiPriority w:val="99"/>
    <w:unhideWhenUsed/>
    <w:rsid w:val="00EC6EAC"/>
    <w:pPr>
      <w:tabs>
        <w:tab w:val="center" w:pos="4536"/>
        <w:tab w:val="right" w:pos="9072"/>
      </w:tabs>
      <w:spacing w:before="0" w:line="240" w:lineRule="auto"/>
    </w:pPr>
  </w:style>
  <w:style w:type="character" w:customStyle="1" w:styleId="FooterChar">
    <w:name w:val="Footer Char"/>
    <w:basedOn w:val="DefaultParagraphFont"/>
    <w:link w:val="Footer"/>
    <w:uiPriority w:val="99"/>
    <w:rsid w:val="00EC6EAC"/>
    <w:rPr>
      <w:rFonts w:ascii="Arial" w:hAnsi="Arial" w:cs="Arial"/>
      <w:sz w:val="24"/>
      <w:szCs w:val="24"/>
    </w:rPr>
  </w:style>
  <w:style w:type="paragraph" w:styleId="FootnoteText">
    <w:name w:val="footnote text"/>
    <w:basedOn w:val="Normal"/>
    <w:link w:val="FootnoteTextChar"/>
    <w:uiPriority w:val="99"/>
    <w:semiHidden/>
    <w:unhideWhenUsed/>
    <w:rsid w:val="003E57A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E57A7"/>
    <w:rPr>
      <w:rFonts w:ascii="Arial" w:hAnsi="Arial" w:cs="Arial"/>
      <w:sz w:val="20"/>
      <w:szCs w:val="20"/>
    </w:rPr>
  </w:style>
  <w:style w:type="character" w:styleId="FootnoteReference">
    <w:name w:val="footnote reference"/>
    <w:basedOn w:val="DefaultParagraphFont"/>
    <w:uiPriority w:val="99"/>
    <w:semiHidden/>
    <w:unhideWhenUsed/>
    <w:rsid w:val="003E57A7"/>
    <w:rPr>
      <w:vertAlign w:val="superscript"/>
    </w:rPr>
  </w:style>
  <w:style w:type="character" w:styleId="CommentReference">
    <w:name w:val="annotation reference"/>
    <w:basedOn w:val="DefaultParagraphFont"/>
    <w:uiPriority w:val="99"/>
    <w:semiHidden/>
    <w:unhideWhenUsed/>
    <w:rsid w:val="00895273"/>
    <w:rPr>
      <w:sz w:val="16"/>
      <w:szCs w:val="16"/>
    </w:rPr>
  </w:style>
  <w:style w:type="paragraph" w:styleId="CommentText">
    <w:name w:val="annotation text"/>
    <w:basedOn w:val="Normal"/>
    <w:link w:val="CommentTextChar"/>
    <w:uiPriority w:val="99"/>
    <w:semiHidden/>
    <w:unhideWhenUsed/>
    <w:rsid w:val="00895273"/>
    <w:pPr>
      <w:spacing w:line="240" w:lineRule="auto"/>
    </w:pPr>
    <w:rPr>
      <w:sz w:val="20"/>
      <w:szCs w:val="20"/>
    </w:rPr>
  </w:style>
  <w:style w:type="character" w:customStyle="1" w:styleId="CommentTextChar">
    <w:name w:val="Comment Text Char"/>
    <w:basedOn w:val="DefaultParagraphFont"/>
    <w:link w:val="CommentText"/>
    <w:uiPriority w:val="99"/>
    <w:semiHidden/>
    <w:rsid w:val="0089527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95273"/>
    <w:rPr>
      <w:b/>
      <w:bCs/>
    </w:rPr>
  </w:style>
  <w:style w:type="character" w:customStyle="1" w:styleId="CommentSubjectChar">
    <w:name w:val="Comment Subject Char"/>
    <w:basedOn w:val="CommentTextChar"/>
    <w:link w:val="CommentSubject"/>
    <w:uiPriority w:val="99"/>
    <w:semiHidden/>
    <w:rsid w:val="00895273"/>
    <w:rPr>
      <w:rFonts w:ascii="Arial" w:hAnsi="Arial" w:cs="Arial"/>
      <w:b/>
      <w:bCs/>
      <w:sz w:val="20"/>
      <w:szCs w:val="20"/>
    </w:rPr>
  </w:style>
  <w:style w:type="paragraph" w:styleId="Revision">
    <w:name w:val="Revision"/>
    <w:hidden/>
    <w:uiPriority w:val="99"/>
    <w:semiHidden/>
    <w:rsid w:val="00941184"/>
    <w:pPr>
      <w:spacing w:after="0" w:line="240" w:lineRule="auto"/>
    </w:pPr>
    <w:rPr>
      <w:rFonts w:ascii="Arial" w:hAnsi="Arial" w:cs="Arial"/>
      <w:sz w:val="24"/>
      <w:szCs w:val="24"/>
    </w:rPr>
  </w:style>
  <w:style w:type="character" w:styleId="EndnoteReference">
    <w:name w:val="endnote reference"/>
    <w:basedOn w:val="DefaultParagraphFont"/>
    <w:uiPriority w:val="99"/>
    <w:semiHidden/>
    <w:unhideWhenUsed/>
    <w:rsid w:val="005919A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7C3"/>
    <w:pPr>
      <w:spacing w:before="120" w:after="0"/>
      <w:jc w:val="both"/>
    </w:pPr>
    <w:rPr>
      <w:rFonts w:ascii="Arial" w:hAnsi="Arial" w:cs="Arial"/>
      <w:sz w:val="24"/>
      <w:szCs w:val="24"/>
    </w:rPr>
  </w:style>
  <w:style w:type="paragraph" w:styleId="Heading1">
    <w:name w:val="heading 1"/>
    <w:basedOn w:val="Normal"/>
    <w:next w:val="Normal"/>
    <w:link w:val="Heading1Char"/>
    <w:uiPriority w:val="9"/>
    <w:qFormat/>
    <w:rsid w:val="007A2C2F"/>
    <w:pPr>
      <w:keepNext/>
      <w:keepLines/>
      <w:spacing w:before="48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221BA7"/>
    <w:pPr>
      <w:keepNext/>
      <w:keepLines/>
      <w:spacing w:line="240" w:lineRule="auto"/>
      <w:outlineLvl w:val="1"/>
    </w:pPr>
    <w:rPr>
      <w:rFonts w:eastAsiaTheme="majorEastAsia"/>
      <w:b/>
      <w:bCs/>
      <w:szCs w:val="26"/>
    </w:rPr>
  </w:style>
  <w:style w:type="paragraph" w:styleId="Heading3">
    <w:name w:val="heading 3"/>
    <w:basedOn w:val="Normal"/>
    <w:next w:val="Normal"/>
    <w:link w:val="Heading3Char"/>
    <w:uiPriority w:val="9"/>
    <w:unhideWhenUsed/>
    <w:qFormat/>
    <w:rsid w:val="00EB6A38"/>
    <w:pPr>
      <w:keepNext/>
      <w:keepLines/>
      <w:spacing w:before="0"/>
      <w:outlineLvl w:val="2"/>
    </w:pPr>
    <w:rPr>
      <w:rFonts w:asciiTheme="minorBidi" w:eastAsiaTheme="majorEastAsia" w:hAnsiTheme="minorBidi" w:cstheme="majorBidi"/>
      <w:b/>
      <w:b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92B"/>
    <w:pPr>
      <w:widowControl w:val="0"/>
      <w:suppressAutoHyphens/>
      <w:autoSpaceDN w:val="0"/>
      <w:spacing w:line="240" w:lineRule="auto"/>
      <w:ind w:left="720"/>
      <w:contextualSpacing/>
      <w:textAlignment w:val="baseline"/>
    </w:pPr>
    <w:rPr>
      <w:rFonts w:ascii="Liberation Serif" w:eastAsia="SimSun" w:hAnsi="Liberation Serif" w:cs="Mangal"/>
      <w:kern w:val="3"/>
      <w:szCs w:val="21"/>
      <w:lang w:eastAsia="zh-CN" w:bidi="hi-IN"/>
    </w:rPr>
  </w:style>
  <w:style w:type="character" w:customStyle="1" w:styleId="Heading1Char">
    <w:name w:val="Heading 1 Char"/>
    <w:basedOn w:val="DefaultParagraphFont"/>
    <w:link w:val="Heading1"/>
    <w:uiPriority w:val="9"/>
    <w:rsid w:val="007A2C2F"/>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221BA7"/>
    <w:rPr>
      <w:rFonts w:ascii="Arial" w:eastAsiaTheme="majorEastAsia" w:hAnsi="Arial" w:cs="Arial"/>
      <w:b/>
      <w:bCs/>
      <w:sz w:val="24"/>
      <w:szCs w:val="26"/>
    </w:rPr>
  </w:style>
  <w:style w:type="paragraph" w:styleId="Subtitle">
    <w:name w:val="Subtitle"/>
    <w:basedOn w:val="Normal"/>
    <w:next w:val="Normal"/>
    <w:link w:val="SubtitleChar"/>
    <w:uiPriority w:val="11"/>
    <w:qFormat/>
    <w:rsid w:val="007A2C2F"/>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7A2C2F"/>
    <w:rPr>
      <w:rFonts w:asciiTheme="majorHAnsi" w:eastAsiaTheme="majorEastAsia" w:hAnsiTheme="majorHAnsi" w:cstheme="majorBidi"/>
      <w:i/>
      <w:iCs/>
      <w:spacing w:val="15"/>
      <w:sz w:val="24"/>
      <w:szCs w:val="24"/>
    </w:rPr>
  </w:style>
  <w:style w:type="character" w:styleId="IntenseEmphasis">
    <w:name w:val="Intense Emphasis"/>
    <w:basedOn w:val="DefaultParagraphFont"/>
    <w:uiPriority w:val="21"/>
    <w:qFormat/>
    <w:rsid w:val="007A2C2F"/>
    <w:rPr>
      <w:b/>
      <w:bCs/>
      <w:i/>
      <w:iCs/>
      <w:color w:val="auto"/>
    </w:rPr>
  </w:style>
  <w:style w:type="paragraph" w:styleId="IntenseQuote">
    <w:name w:val="Intense Quote"/>
    <w:basedOn w:val="Normal"/>
    <w:next w:val="Normal"/>
    <w:link w:val="IntenseQuoteChar"/>
    <w:uiPriority w:val="30"/>
    <w:qFormat/>
    <w:rsid w:val="007A2C2F"/>
    <w:pPr>
      <w:pBdr>
        <w:bottom w:val="single" w:sz="4" w:space="4" w:color="5B9BD5" w:themeColor="accent1"/>
      </w:pBdr>
      <w:spacing w:before="200" w:after="280"/>
      <w:ind w:left="936" w:right="936"/>
    </w:pPr>
    <w:rPr>
      <w:b/>
      <w:bCs/>
      <w:i/>
      <w:iCs/>
      <w:color w:val="C00000"/>
    </w:rPr>
  </w:style>
  <w:style w:type="character" w:customStyle="1" w:styleId="IntenseQuoteChar">
    <w:name w:val="Intense Quote Char"/>
    <w:basedOn w:val="DefaultParagraphFont"/>
    <w:link w:val="IntenseQuote"/>
    <w:uiPriority w:val="30"/>
    <w:rsid w:val="007A2C2F"/>
    <w:rPr>
      <w:rFonts w:ascii="Arial" w:hAnsi="Arial" w:cs="Arial"/>
      <w:b/>
      <w:bCs/>
      <w:i/>
      <w:iCs/>
      <w:color w:val="C00000"/>
      <w:sz w:val="24"/>
      <w:szCs w:val="24"/>
    </w:rPr>
  </w:style>
  <w:style w:type="paragraph" w:styleId="BalloonText">
    <w:name w:val="Balloon Text"/>
    <w:basedOn w:val="Normal"/>
    <w:link w:val="BalloonTextChar"/>
    <w:uiPriority w:val="99"/>
    <w:semiHidden/>
    <w:unhideWhenUsed/>
    <w:rsid w:val="005772D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2D7"/>
    <w:rPr>
      <w:rFonts w:ascii="Tahoma" w:hAnsi="Tahoma" w:cs="Tahoma"/>
      <w:sz w:val="16"/>
      <w:szCs w:val="16"/>
    </w:rPr>
  </w:style>
  <w:style w:type="paragraph" w:styleId="Bibliography">
    <w:name w:val="Bibliography"/>
    <w:basedOn w:val="Normal"/>
    <w:next w:val="Normal"/>
    <w:uiPriority w:val="37"/>
    <w:unhideWhenUsed/>
    <w:rsid w:val="000B32BC"/>
    <w:pPr>
      <w:tabs>
        <w:tab w:val="left" w:pos="504"/>
      </w:tabs>
      <w:spacing w:line="240" w:lineRule="auto"/>
      <w:ind w:left="504" w:hanging="504"/>
    </w:pPr>
  </w:style>
  <w:style w:type="character" w:customStyle="1" w:styleId="apple-converted-space">
    <w:name w:val="apple-converted-space"/>
    <w:rsid w:val="006E2BAE"/>
  </w:style>
  <w:style w:type="paragraph" w:styleId="NoSpacing">
    <w:name w:val="No Spacing"/>
    <w:uiPriority w:val="1"/>
    <w:qFormat/>
    <w:rsid w:val="007A10BA"/>
    <w:pPr>
      <w:spacing w:after="0" w:line="240" w:lineRule="auto"/>
      <w:jc w:val="both"/>
    </w:pPr>
    <w:rPr>
      <w:rFonts w:ascii="Arial" w:hAnsi="Arial" w:cs="Arial"/>
      <w:sz w:val="24"/>
      <w:szCs w:val="24"/>
    </w:rPr>
  </w:style>
  <w:style w:type="paragraph" w:styleId="Title">
    <w:name w:val="Title"/>
    <w:basedOn w:val="Normal"/>
    <w:next w:val="Normal"/>
    <w:link w:val="TitleChar"/>
    <w:uiPriority w:val="10"/>
    <w:qFormat/>
    <w:rsid w:val="007A10B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7A10BA"/>
    <w:rPr>
      <w:rFonts w:asciiTheme="majorHAnsi" w:eastAsiaTheme="majorEastAsia" w:hAnsiTheme="majorHAnsi" w:cstheme="majorBidi"/>
      <w:color w:val="323E4F" w:themeColor="text2" w:themeShade="BF"/>
      <w:spacing w:val="5"/>
      <w:kern w:val="28"/>
      <w:sz w:val="52"/>
      <w:szCs w:val="52"/>
    </w:rPr>
  </w:style>
  <w:style w:type="paragraph" w:styleId="NormalWeb">
    <w:name w:val="Normal (Web)"/>
    <w:basedOn w:val="Normal"/>
    <w:uiPriority w:val="99"/>
    <w:semiHidden/>
    <w:unhideWhenUsed/>
    <w:rsid w:val="004A2712"/>
    <w:pPr>
      <w:spacing w:before="100" w:beforeAutospacing="1" w:after="100" w:afterAutospacing="1" w:line="240" w:lineRule="auto"/>
      <w:jc w:val="left"/>
    </w:pPr>
    <w:rPr>
      <w:rFonts w:ascii="Times New Roman" w:eastAsia="Times New Roman" w:hAnsi="Times New Roman" w:cs="Times New Roman"/>
      <w:lang w:val="de-DE" w:eastAsia="de-DE"/>
    </w:rPr>
  </w:style>
  <w:style w:type="paragraph" w:styleId="Caption">
    <w:name w:val="caption"/>
    <w:basedOn w:val="Normal"/>
    <w:next w:val="Normal"/>
    <w:uiPriority w:val="35"/>
    <w:unhideWhenUsed/>
    <w:qFormat/>
    <w:rsid w:val="00EB6A38"/>
    <w:pPr>
      <w:spacing w:before="0"/>
    </w:pPr>
    <w:rPr>
      <w:bCs/>
      <w:szCs w:val="18"/>
    </w:rPr>
  </w:style>
  <w:style w:type="paragraph" w:customStyle="1" w:styleId="00Paranormal">
    <w:name w:val="00 Para normal"/>
    <w:basedOn w:val="Normal"/>
    <w:qFormat/>
    <w:rsid w:val="00B3220D"/>
    <w:pPr>
      <w:spacing w:line="240" w:lineRule="auto"/>
      <w:ind w:firstLine="288"/>
    </w:pPr>
    <w:rPr>
      <w:rFonts w:ascii="Times New Roman" w:eastAsia="Calibri" w:hAnsi="Times New Roman" w:cs="Times New Roman"/>
      <w:sz w:val="22"/>
      <w:szCs w:val="22"/>
    </w:rPr>
  </w:style>
  <w:style w:type="paragraph" w:customStyle="1" w:styleId="00TableandfigMain-left">
    <w:name w:val="00 Table and fig Main-left"/>
    <w:basedOn w:val="00Paranormal"/>
    <w:qFormat/>
    <w:rsid w:val="007557F9"/>
    <w:pPr>
      <w:spacing w:before="0"/>
      <w:ind w:firstLine="0"/>
      <w:jc w:val="left"/>
    </w:pPr>
    <w:rPr>
      <w:rFonts w:ascii="Arial" w:hAnsi="Arial"/>
      <w:sz w:val="20"/>
      <w:szCs w:val="20"/>
      <w:lang w:eastAsia="de-DE"/>
    </w:rPr>
  </w:style>
  <w:style w:type="paragraph" w:customStyle="1" w:styleId="00Tableandfigcenter">
    <w:name w:val="00 Table and fig center"/>
    <w:basedOn w:val="00TableandfigMain-left"/>
    <w:qFormat/>
    <w:rsid w:val="00B30521"/>
    <w:pPr>
      <w:jc w:val="center"/>
    </w:pPr>
  </w:style>
  <w:style w:type="paragraph" w:customStyle="1" w:styleId="00Tablein">
    <w:name w:val="00 Table in"/>
    <w:basedOn w:val="00Paranormal"/>
    <w:autoRedefine/>
    <w:qFormat/>
    <w:rsid w:val="00B66720"/>
    <w:pPr>
      <w:spacing w:before="0"/>
      <w:ind w:firstLine="0"/>
      <w:jc w:val="center"/>
    </w:pPr>
    <w:rPr>
      <w:rFonts w:ascii="Berlin Sans FB" w:hAnsi="Berlin Sans FB" w:cs="Tahoma"/>
      <w:color w:val="000000"/>
      <w:sz w:val="18"/>
      <w:szCs w:val="24"/>
    </w:rPr>
  </w:style>
  <w:style w:type="character" w:customStyle="1" w:styleId="st">
    <w:name w:val="st"/>
    <w:basedOn w:val="DefaultParagraphFont"/>
    <w:rsid w:val="005E08EF"/>
    <w:rPr>
      <w:sz w:val="20"/>
    </w:rPr>
  </w:style>
  <w:style w:type="table" w:styleId="TableGrid">
    <w:name w:val="Table Grid"/>
    <w:basedOn w:val="TableNormal"/>
    <w:uiPriority w:val="59"/>
    <w:rsid w:val="009921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B3B55"/>
    <w:rPr>
      <w:i/>
      <w:iCs/>
    </w:rPr>
  </w:style>
  <w:style w:type="character" w:customStyle="1" w:styleId="Heading3Char">
    <w:name w:val="Heading 3 Char"/>
    <w:basedOn w:val="DefaultParagraphFont"/>
    <w:link w:val="Heading3"/>
    <w:uiPriority w:val="9"/>
    <w:rsid w:val="00EB6A38"/>
    <w:rPr>
      <w:rFonts w:asciiTheme="minorBidi" w:eastAsiaTheme="majorEastAsia" w:hAnsiTheme="minorBidi" w:cstheme="majorBidi"/>
      <w:b/>
      <w:bCs/>
      <w:color w:val="000000" w:themeColor="text1"/>
      <w:sz w:val="24"/>
      <w:szCs w:val="24"/>
    </w:rPr>
  </w:style>
  <w:style w:type="paragraph" w:styleId="Header">
    <w:name w:val="header"/>
    <w:basedOn w:val="Normal"/>
    <w:link w:val="HeaderChar"/>
    <w:uiPriority w:val="99"/>
    <w:unhideWhenUsed/>
    <w:rsid w:val="00EC6EAC"/>
    <w:pPr>
      <w:tabs>
        <w:tab w:val="center" w:pos="4536"/>
        <w:tab w:val="right" w:pos="9072"/>
      </w:tabs>
      <w:spacing w:before="0" w:line="240" w:lineRule="auto"/>
    </w:pPr>
  </w:style>
  <w:style w:type="character" w:customStyle="1" w:styleId="HeaderChar">
    <w:name w:val="Header Char"/>
    <w:basedOn w:val="DefaultParagraphFont"/>
    <w:link w:val="Header"/>
    <w:uiPriority w:val="99"/>
    <w:rsid w:val="00EC6EAC"/>
    <w:rPr>
      <w:rFonts w:ascii="Arial" w:hAnsi="Arial" w:cs="Arial"/>
      <w:sz w:val="24"/>
      <w:szCs w:val="24"/>
    </w:rPr>
  </w:style>
  <w:style w:type="paragraph" w:styleId="Footer">
    <w:name w:val="footer"/>
    <w:basedOn w:val="Normal"/>
    <w:link w:val="FooterChar"/>
    <w:uiPriority w:val="99"/>
    <w:unhideWhenUsed/>
    <w:rsid w:val="00EC6EAC"/>
    <w:pPr>
      <w:tabs>
        <w:tab w:val="center" w:pos="4536"/>
        <w:tab w:val="right" w:pos="9072"/>
      </w:tabs>
      <w:spacing w:before="0" w:line="240" w:lineRule="auto"/>
    </w:pPr>
  </w:style>
  <w:style w:type="character" w:customStyle="1" w:styleId="FooterChar">
    <w:name w:val="Footer Char"/>
    <w:basedOn w:val="DefaultParagraphFont"/>
    <w:link w:val="Footer"/>
    <w:uiPriority w:val="99"/>
    <w:rsid w:val="00EC6EAC"/>
    <w:rPr>
      <w:rFonts w:ascii="Arial" w:hAnsi="Arial" w:cs="Arial"/>
      <w:sz w:val="24"/>
      <w:szCs w:val="24"/>
    </w:rPr>
  </w:style>
  <w:style w:type="paragraph" w:styleId="FootnoteText">
    <w:name w:val="footnote text"/>
    <w:basedOn w:val="Normal"/>
    <w:link w:val="FootnoteTextChar"/>
    <w:uiPriority w:val="99"/>
    <w:semiHidden/>
    <w:unhideWhenUsed/>
    <w:rsid w:val="003E57A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E57A7"/>
    <w:rPr>
      <w:rFonts w:ascii="Arial" w:hAnsi="Arial" w:cs="Arial"/>
      <w:sz w:val="20"/>
      <w:szCs w:val="20"/>
    </w:rPr>
  </w:style>
  <w:style w:type="character" w:styleId="FootnoteReference">
    <w:name w:val="footnote reference"/>
    <w:basedOn w:val="DefaultParagraphFont"/>
    <w:uiPriority w:val="99"/>
    <w:semiHidden/>
    <w:unhideWhenUsed/>
    <w:rsid w:val="003E57A7"/>
    <w:rPr>
      <w:vertAlign w:val="superscript"/>
    </w:rPr>
  </w:style>
  <w:style w:type="character" w:styleId="CommentReference">
    <w:name w:val="annotation reference"/>
    <w:basedOn w:val="DefaultParagraphFont"/>
    <w:uiPriority w:val="99"/>
    <w:semiHidden/>
    <w:unhideWhenUsed/>
    <w:rsid w:val="00895273"/>
    <w:rPr>
      <w:sz w:val="16"/>
      <w:szCs w:val="16"/>
    </w:rPr>
  </w:style>
  <w:style w:type="paragraph" w:styleId="CommentText">
    <w:name w:val="annotation text"/>
    <w:basedOn w:val="Normal"/>
    <w:link w:val="CommentTextChar"/>
    <w:uiPriority w:val="99"/>
    <w:semiHidden/>
    <w:unhideWhenUsed/>
    <w:rsid w:val="00895273"/>
    <w:pPr>
      <w:spacing w:line="240" w:lineRule="auto"/>
    </w:pPr>
    <w:rPr>
      <w:sz w:val="20"/>
      <w:szCs w:val="20"/>
    </w:rPr>
  </w:style>
  <w:style w:type="character" w:customStyle="1" w:styleId="CommentTextChar">
    <w:name w:val="Comment Text Char"/>
    <w:basedOn w:val="DefaultParagraphFont"/>
    <w:link w:val="CommentText"/>
    <w:uiPriority w:val="99"/>
    <w:semiHidden/>
    <w:rsid w:val="0089527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95273"/>
    <w:rPr>
      <w:b/>
      <w:bCs/>
    </w:rPr>
  </w:style>
  <w:style w:type="character" w:customStyle="1" w:styleId="CommentSubjectChar">
    <w:name w:val="Comment Subject Char"/>
    <w:basedOn w:val="CommentTextChar"/>
    <w:link w:val="CommentSubject"/>
    <w:uiPriority w:val="99"/>
    <w:semiHidden/>
    <w:rsid w:val="00895273"/>
    <w:rPr>
      <w:rFonts w:ascii="Arial" w:hAnsi="Arial" w:cs="Arial"/>
      <w:b/>
      <w:bCs/>
      <w:sz w:val="20"/>
      <w:szCs w:val="20"/>
    </w:rPr>
  </w:style>
  <w:style w:type="paragraph" w:styleId="Revision">
    <w:name w:val="Revision"/>
    <w:hidden/>
    <w:uiPriority w:val="99"/>
    <w:semiHidden/>
    <w:rsid w:val="00941184"/>
    <w:pPr>
      <w:spacing w:after="0" w:line="240" w:lineRule="auto"/>
    </w:pPr>
    <w:rPr>
      <w:rFonts w:ascii="Arial" w:hAnsi="Arial" w:cs="Arial"/>
      <w:sz w:val="24"/>
      <w:szCs w:val="24"/>
    </w:rPr>
  </w:style>
  <w:style w:type="character" w:styleId="EndnoteReference">
    <w:name w:val="endnote reference"/>
    <w:basedOn w:val="DefaultParagraphFont"/>
    <w:uiPriority w:val="99"/>
    <w:semiHidden/>
    <w:unhideWhenUsed/>
    <w:rsid w:val="005919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7081">
      <w:bodyDiv w:val="1"/>
      <w:marLeft w:val="0"/>
      <w:marRight w:val="0"/>
      <w:marTop w:val="0"/>
      <w:marBottom w:val="0"/>
      <w:divBdr>
        <w:top w:val="none" w:sz="0" w:space="0" w:color="auto"/>
        <w:left w:val="none" w:sz="0" w:space="0" w:color="auto"/>
        <w:bottom w:val="none" w:sz="0" w:space="0" w:color="auto"/>
        <w:right w:val="none" w:sz="0" w:space="0" w:color="auto"/>
      </w:divBdr>
      <w:divsChild>
        <w:div w:id="130247855">
          <w:marLeft w:val="0"/>
          <w:marRight w:val="0"/>
          <w:marTop w:val="134"/>
          <w:marBottom w:val="0"/>
          <w:divBdr>
            <w:top w:val="none" w:sz="0" w:space="0" w:color="auto"/>
            <w:left w:val="none" w:sz="0" w:space="0" w:color="auto"/>
            <w:bottom w:val="none" w:sz="0" w:space="0" w:color="auto"/>
            <w:right w:val="none" w:sz="0" w:space="0" w:color="auto"/>
          </w:divBdr>
        </w:div>
        <w:div w:id="602610912">
          <w:marLeft w:val="0"/>
          <w:marRight w:val="0"/>
          <w:marTop w:val="134"/>
          <w:marBottom w:val="0"/>
          <w:divBdr>
            <w:top w:val="none" w:sz="0" w:space="0" w:color="auto"/>
            <w:left w:val="none" w:sz="0" w:space="0" w:color="auto"/>
            <w:bottom w:val="none" w:sz="0" w:space="0" w:color="auto"/>
            <w:right w:val="none" w:sz="0" w:space="0" w:color="auto"/>
          </w:divBdr>
        </w:div>
        <w:div w:id="280458725">
          <w:marLeft w:val="0"/>
          <w:marRight w:val="0"/>
          <w:marTop w:val="134"/>
          <w:marBottom w:val="0"/>
          <w:divBdr>
            <w:top w:val="none" w:sz="0" w:space="0" w:color="auto"/>
            <w:left w:val="none" w:sz="0" w:space="0" w:color="auto"/>
            <w:bottom w:val="none" w:sz="0" w:space="0" w:color="auto"/>
            <w:right w:val="none" w:sz="0" w:space="0" w:color="auto"/>
          </w:divBdr>
        </w:div>
      </w:divsChild>
    </w:div>
    <w:div w:id="55393747">
      <w:bodyDiv w:val="1"/>
      <w:marLeft w:val="0"/>
      <w:marRight w:val="0"/>
      <w:marTop w:val="0"/>
      <w:marBottom w:val="0"/>
      <w:divBdr>
        <w:top w:val="none" w:sz="0" w:space="0" w:color="auto"/>
        <w:left w:val="none" w:sz="0" w:space="0" w:color="auto"/>
        <w:bottom w:val="none" w:sz="0" w:space="0" w:color="auto"/>
        <w:right w:val="none" w:sz="0" w:space="0" w:color="auto"/>
      </w:divBdr>
    </w:div>
    <w:div w:id="558825942">
      <w:bodyDiv w:val="1"/>
      <w:marLeft w:val="0"/>
      <w:marRight w:val="0"/>
      <w:marTop w:val="0"/>
      <w:marBottom w:val="0"/>
      <w:divBdr>
        <w:top w:val="none" w:sz="0" w:space="0" w:color="auto"/>
        <w:left w:val="none" w:sz="0" w:space="0" w:color="auto"/>
        <w:bottom w:val="none" w:sz="0" w:space="0" w:color="auto"/>
        <w:right w:val="none" w:sz="0" w:space="0" w:color="auto"/>
      </w:divBdr>
    </w:div>
    <w:div w:id="935214639">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688016618">
      <w:bodyDiv w:val="1"/>
      <w:marLeft w:val="0"/>
      <w:marRight w:val="0"/>
      <w:marTop w:val="0"/>
      <w:marBottom w:val="0"/>
      <w:divBdr>
        <w:top w:val="none" w:sz="0" w:space="0" w:color="auto"/>
        <w:left w:val="none" w:sz="0" w:space="0" w:color="auto"/>
        <w:bottom w:val="none" w:sz="0" w:space="0" w:color="auto"/>
        <w:right w:val="none" w:sz="0" w:space="0" w:color="auto"/>
      </w:divBdr>
    </w:div>
    <w:div w:id="1746412337">
      <w:bodyDiv w:val="1"/>
      <w:marLeft w:val="0"/>
      <w:marRight w:val="0"/>
      <w:marTop w:val="0"/>
      <w:marBottom w:val="0"/>
      <w:divBdr>
        <w:top w:val="none" w:sz="0" w:space="0" w:color="auto"/>
        <w:left w:val="none" w:sz="0" w:space="0" w:color="auto"/>
        <w:bottom w:val="none" w:sz="0" w:space="0" w:color="auto"/>
        <w:right w:val="none" w:sz="0" w:space="0" w:color="auto"/>
      </w:divBdr>
      <w:divsChild>
        <w:div w:id="1364019373">
          <w:marLeft w:val="0"/>
          <w:marRight w:val="0"/>
          <w:marTop w:val="0"/>
          <w:marBottom w:val="0"/>
          <w:divBdr>
            <w:top w:val="none" w:sz="0" w:space="0" w:color="auto"/>
            <w:left w:val="none" w:sz="0" w:space="0" w:color="auto"/>
            <w:bottom w:val="none" w:sz="0" w:space="0" w:color="auto"/>
            <w:right w:val="none" w:sz="0" w:space="0" w:color="auto"/>
          </w:divBdr>
        </w:div>
        <w:div w:id="1063530422">
          <w:marLeft w:val="0"/>
          <w:marRight w:val="0"/>
          <w:marTop w:val="0"/>
          <w:marBottom w:val="0"/>
          <w:divBdr>
            <w:top w:val="none" w:sz="0" w:space="0" w:color="auto"/>
            <w:left w:val="none" w:sz="0" w:space="0" w:color="auto"/>
            <w:bottom w:val="none" w:sz="0" w:space="0" w:color="auto"/>
            <w:right w:val="none" w:sz="0" w:space="0" w:color="auto"/>
          </w:divBdr>
        </w:div>
        <w:div w:id="1894849821">
          <w:marLeft w:val="0"/>
          <w:marRight w:val="0"/>
          <w:marTop w:val="0"/>
          <w:marBottom w:val="0"/>
          <w:divBdr>
            <w:top w:val="none" w:sz="0" w:space="0" w:color="auto"/>
            <w:left w:val="none" w:sz="0" w:space="0" w:color="auto"/>
            <w:bottom w:val="none" w:sz="0" w:space="0" w:color="auto"/>
            <w:right w:val="none" w:sz="0" w:space="0" w:color="auto"/>
          </w:divBdr>
        </w:div>
        <w:div w:id="1879388456">
          <w:marLeft w:val="0"/>
          <w:marRight w:val="0"/>
          <w:marTop w:val="0"/>
          <w:marBottom w:val="0"/>
          <w:divBdr>
            <w:top w:val="none" w:sz="0" w:space="0" w:color="auto"/>
            <w:left w:val="none" w:sz="0" w:space="0" w:color="auto"/>
            <w:bottom w:val="none" w:sz="0" w:space="0" w:color="auto"/>
            <w:right w:val="none" w:sz="0" w:space="0" w:color="auto"/>
          </w:divBdr>
        </w:div>
        <w:div w:id="1667636059">
          <w:marLeft w:val="0"/>
          <w:marRight w:val="0"/>
          <w:marTop w:val="0"/>
          <w:marBottom w:val="0"/>
          <w:divBdr>
            <w:top w:val="none" w:sz="0" w:space="0" w:color="auto"/>
            <w:left w:val="none" w:sz="0" w:space="0" w:color="auto"/>
            <w:bottom w:val="none" w:sz="0" w:space="0" w:color="auto"/>
            <w:right w:val="none" w:sz="0" w:space="0" w:color="auto"/>
          </w:divBdr>
        </w:div>
        <w:div w:id="91183">
          <w:marLeft w:val="0"/>
          <w:marRight w:val="0"/>
          <w:marTop w:val="0"/>
          <w:marBottom w:val="0"/>
          <w:divBdr>
            <w:top w:val="none" w:sz="0" w:space="0" w:color="auto"/>
            <w:left w:val="none" w:sz="0" w:space="0" w:color="auto"/>
            <w:bottom w:val="none" w:sz="0" w:space="0" w:color="auto"/>
            <w:right w:val="none" w:sz="0" w:space="0" w:color="auto"/>
          </w:divBdr>
        </w:div>
        <w:div w:id="392316356">
          <w:marLeft w:val="0"/>
          <w:marRight w:val="0"/>
          <w:marTop w:val="0"/>
          <w:marBottom w:val="0"/>
          <w:divBdr>
            <w:top w:val="none" w:sz="0" w:space="0" w:color="auto"/>
            <w:left w:val="none" w:sz="0" w:space="0" w:color="auto"/>
            <w:bottom w:val="none" w:sz="0" w:space="0" w:color="auto"/>
            <w:right w:val="none" w:sz="0" w:space="0" w:color="auto"/>
          </w:divBdr>
        </w:div>
        <w:div w:id="360789773">
          <w:marLeft w:val="0"/>
          <w:marRight w:val="0"/>
          <w:marTop w:val="0"/>
          <w:marBottom w:val="0"/>
          <w:divBdr>
            <w:top w:val="none" w:sz="0" w:space="0" w:color="auto"/>
            <w:left w:val="none" w:sz="0" w:space="0" w:color="auto"/>
            <w:bottom w:val="none" w:sz="0" w:space="0" w:color="auto"/>
            <w:right w:val="none" w:sz="0" w:space="0" w:color="auto"/>
          </w:divBdr>
        </w:div>
        <w:div w:id="2140411732">
          <w:marLeft w:val="0"/>
          <w:marRight w:val="0"/>
          <w:marTop w:val="0"/>
          <w:marBottom w:val="0"/>
          <w:divBdr>
            <w:top w:val="none" w:sz="0" w:space="0" w:color="auto"/>
            <w:left w:val="none" w:sz="0" w:space="0" w:color="auto"/>
            <w:bottom w:val="none" w:sz="0" w:space="0" w:color="auto"/>
            <w:right w:val="none" w:sz="0" w:space="0" w:color="auto"/>
          </w:divBdr>
        </w:div>
        <w:div w:id="1890535417">
          <w:marLeft w:val="0"/>
          <w:marRight w:val="0"/>
          <w:marTop w:val="0"/>
          <w:marBottom w:val="0"/>
          <w:divBdr>
            <w:top w:val="none" w:sz="0" w:space="0" w:color="auto"/>
            <w:left w:val="none" w:sz="0" w:space="0" w:color="auto"/>
            <w:bottom w:val="none" w:sz="0" w:space="0" w:color="auto"/>
            <w:right w:val="none" w:sz="0" w:space="0" w:color="auto"/>
          </w:divBdr>
        </w:div>
        <w:div w:id="906377007">
          <w:marLeft w:val="0"/>
          <w:marRight w:val="0"/>
          <w:marTop w:val="0"/>
          <w:marBottom w:val="0"/>
          <w:divBdr>
            <w:top w:val="none" w:sz="0" w:space="0" w:color="auto"/>
            <w:left w:val="none" w:sz="0" w:space="0" w:color="auto"/>
            <w:bottom w:val="none" w:sz="0" w:space="0" w:color="auto"/>
            <w:right w:val="none" w:sz="0" w:space="0" w:color="auto"/>
          </w:divBdr>
        </w:div>
        <w:div w:id="271741118">
          <w:marLeft w:val="0"/>
          <w:marRight w:val="0"/>
          <w:marTop w:val="0"/>
          <w:marBottom w:val="0"/>
          <w:divBdr>
            <w:top w:val="none" w:sz="0" w:space="0" w:color="auto"/>
            <w:left w:val="none" w:sz="0" w:space="0" w:color="auto"/>
            <w:bottom w:val="none" w:sz="0" w:space="0" w:color="auto"/>
            <w:right w:val="none" w:sz="0" w:space="0" w:color="auto"/>
          </w:divBdr>
        </w:div>
        <w:div w:id="1456022605">
          <w:marLeft w:val="0"/>
          <w:marRight w:val="0"/>
          <w:marTop w:val="0"/>
          <w:marBottom w:val="0"/>
          <w:divBdr>
            <w:top w:val="none" w:sz="0" w:space="0" w:color="auto"/>
            <w:left w:val="none" w:sz="0" w:space="0" w:color="auto"/>
            <w:bottom w:val="none" w:sz="0" w:space="0" w:color="auto"/>
            <w:right w:val="none" w:sz="0" w:space="0" w:color="auto"/>
          </w:divBdr>
        </w:div>
        <w:div w:id="702902730">
          <w:marLeft w:val="0"/>
          <w:marRight w:val="0"/>
          <w:marTop w:val="0"/>
          <w:marBottom w:val="0"/>
          <w:divBdr>
            <w:top w:val="none" w:sz="0" w:space="0" w:color="auto"/>
            <w:left w:val="none" w:sz="0" w:space="0" w:color="auto"/>
            <w:bottom w:val="none" w:sz="0" w:space="0" w:color="auto"/>
            <w:right w:val="none" w:sz="0" w:space="0" w:color="auto"/>
          </w:divBdr>
        </w:div>
        <w:div w:id="44644444">
          <w:marLeft w:val="0"/>
          <w:marRight w:val="0"/>
          <w:marTop w:val="0"/>
          <w:marBottom w:val="0"/>
          <w:divBdr>
            <w:top w:val="none" w:sz="0" w:space="0" w:color="auto"/>
            <w:left w:val="none" w:sz="0" w:space="0" w:color="auto"/>
            <w:bottom w:val="none" w:sz="0" w:space="0" w:color="auto"/>
            <w:right w:val="none" w:sz="0" w:space="0" w:color="auto"/>
          </w:divBdr>
        </w:div>
        <w:div w:id="1151827355">
          <w:marLeft w:val="0"/>
          <w:marRight w:val="0"/>
          <w:marTop w:val="0"/>
          <w:marBottom w:val="0"/>
          <w:divBdr>
            <w:top w:val="none" w:sz="0" w:space="0" w:color="auto"/>
            <w:left w:val="none" w:sz="0" w:space="0" w:color="auto"/>
            <w:bottom w:val="none" w:sz="0" w:space="0" w:color="auto"/>
            <w:right w:val="none" w:sz="0" w:space="0" w:color="auto"/>
          </w:divBdr>
        </w:div>
        <w:div w:id="1560358825">
          <w:marLeft w:val="0"/>
          <w:marRight w:val="0"/>
          <w:marTop w:val="0"/>
          <w:marBottom w:val="0"/>
          <w:divBdr>
            <w:top w:val="none" w:sz="0" w:space="0" w:color="auto"/>
            <w:left w:val="none" w:sz="0" w:space="0" w:color="auto"/>
            <w:bottom w:val="none" w:sz="0" w:space="0" w:color="auto"/>
            <w:right w:val="none" w:sz="0" w:space="0" w:color="auto"/>
          </w:divBdr>
        </w:div>
        <w:div w:id="1852603849">
          <w:marLeft w:val="0"/>
          <w:marRight w:val="0"/>
          <w:marTop w:val="0"/>
          <w:marBottom w:val="0"/>
          <w:divBdr>
            <w:top w:val="none" w:sz="0" w:space="0" w:color="auto"/>
            <w:left w:val="none" w:sz="0" w:space="0" w:color="auto"/>
            <w:bottom w:val="none" w:sz="0" w:space="0" w:color="auto"/>
            <w:right w:val="none" w:sz="0" w:space="0" w:color="auto"/>
          </w:divBdr>
        </w:div>
        <w:div w:id="953944613">
          <w:marLeft w:val="0"/>
          <w:marRight w:val="0"/>
          <w:marTop w:val="0"/>
          <w:marBottom w:val="0"/>
          <w:divBdr>
            <w:top w:val="none" w:sz="0" w:space="0" w:color="auto"/>
            <w:left w:val="none" w:sz="0" w:space="0" w:color="auto"/>
            <w:bottom w:val="none" w:sz="0" w:space="0" w:color="auto"/>
            <w:right w:val="none" w:sz="0" w:space="0" w:color="auto"/>
          </w:divBdr>
        </w:div>
        <w:div w:id="803617231">
          <w:marLeft w:val="0"/>
          <w:marRight w:val="0"/>
          <w:marTop w:val="0"/>
          <w:marBottom w:val="0"/>
          <w:divBdr>
            <w:top w:val="none" w:sz="0" w:space="0" w:color="auto"/>
            <w:left w:val="none" w:sz="0" w:space="0" w:color="auto"/>
            <w:bottom w:val="none" w:sz="0" w:space="0" w:color="auto"/>
            <w:right w:val="none" w:sz="0" w:space="0" w:color="auto"/>
          </w:divBdr>
        </w:div>
        <w:div w:id="1716849704">
          <w:marLeft w:val="0"/>
          <w:marRight w:val="0"/>
          <w:marTop w:val="0"/>
          <w:marBottom w:val="0"/>
          <w:divBdr>
            <w:top w:val="none" w:sz="0" w:space="0" w:color="auto"/>
            <w:left w:val="none" w:sz="0" w:space="0" w:color="auto"/>
            <w:bottom w:val="none" w:sz="0" w:space="0" w:color="auto"/>
            <w:right w:val="none" w:sz="0" w:space="0" w:color="auto"/>
          </w:divBdr>
        </w:div>
        <w:div w:id="1805656832">
          <w:marLeft w:val="0"/>
          <w:marRight w:val="0"/>
          <w:marTop w:val="0"/>
          <w:marBottom w:val="0"/>
          <w:divBdr>
            <w:top w:val="none" w:sz="0" w:space="0" w:color="auto"/>
            <w:left w:val="none" w:sz="0" w:space="0" w:color="auto"/>
            <w:bottom w:val="none" w:sz="0" w:space="0" w:color="auto"/>
            <w:right w:val="none" w:sz="0" w:space="0" w:color="auto"/>
          </w:divBdr>
        </w:div>
        <w:div w:id="1018308994">
          <w:marLeft w:val="0"/>
          <w:marRight w:val="0"/>
          <w:marTop w:val="0"/>
          <w:marBottom w:val="0"/>
          <w:divBdr>
            <w:top w:val="none" w:sz="0" w:space="0" w:color="auto"/>
            <w:left w:val="none" w:sz="0" w:space="0" w:color="auto"/>
            <w:bottom w:val="none" w:sz="0" w:space="0" w:color="auto"/>
            <w:right w:val="none" w:sz="0" w:space="0" w:color="auto"/>
          </w:divBdr>
        </w:div>
        <w:div w:id="1842161328">
          <w:marLeft w:val="0"/>
          <w:marRight w:val="0"/>
          <w:marTop w:val="0"/>
          <w:marBottom w:val="0"/>
          <w:divBdr>
            <w:top w:val="none" w:sz="0" w:space="0" w:color="auto"/>
            <w:left w:val="none" w:sz="0" w:space="0" w:color="auto"/>
            <w:bottom w:val="none" w:sz="0" w:space="0" w:color="auto"/>
            <w:right w:val="none" w:sz="0" w:space="0" w:color="auto"/>
          </w:divBdr>
        </w:div>
        <w:div w:id="857621384">
          <w:marLeft w:val="0"/>
          <w:marRight w:val="0"/>
          <w:marTop w:val="0"/>
          <w:marBottom w:val="0"/>
          <w:divBdr>
            <w:top w:val="none" w:sz="0" w:space="0" w:color="auto"/>
            <w:left w:val="none" w:sz="0" w:space="0" w:color="auto"/>
            <w:bottom w:val="none" w:sz="0" w:space="0" w:color="auto"/>
            <w:right w:val="none" w:sz="0" w:space="0" w:color="auto"/>
          </w:divBdr>
        </w:div>
        <w:div w:id="1660645640">
          <w:marLeft w:val="0"/>
          <w:marRight w:val="0"/>
          <w:marTop w:val="0"/>
          <w:marBottom w:val="0"/>
          <w:divBdr>
            <w:top w:val="none" w:sz="0" w:space="0" w:color="auto"/>
            <w:left w:val="none" w:sz="0" w:space="0" w:color="auto"/>
            <w:bottom w:val="none" w:sz="0" w:space="0" w:color="auto"/>
            <w:right w:val="none" w:sz="0" w:space="0" w:color="auto"/>
          </w:divBdr>
        </w:div>
        <w:div w:id="1765297806">
          <w:marLeft w:val="0"/>
          <w:marRight w:val="0"/>
          <w:marTop w:val="0"/>
          <w:marBottom w:val="0"/>
          <w:divBdr>
            <w:top w:val="none" w:sz="0" w:space="0" w:color="auto"/>
            <w:left w:val="none" w:sz="0" w:space="0" w:color="auto"/>
            <w:bottom w:val="none" w:sz="0" w:space="0" w:color="auto"/>
            <w:right w:val="none" w:sz="0" w:space="0" w:color="auto"/>
          </w:divBdr>
        </w:div>
        <w:div w:id="1019282305">
          <w:marLeft w:val="0"/>
          <w:marRight w:val="0"/>
          <w:marTop w:val="0"/>
          <w:marBottom w:val="0"/>
          <w:divBdr>
            <w:top w:val="none" w:sz="0" w:space="0" w:color="auto"/>
            <w:left w:val="none" w:sz="0" w:space="0" w:color="auto"/>
            <w:bottom w:val="none" w:sz="0" w:space="0" w:color="auto"/>
            <w:right w:val="none" w:sz="0" w:space="0" w:color="auto"/>
          </w:divBdr>
        </w:div>
        <w:div w:id="1854109307">
          <w:marLeft w:val="0"/>
          <w:marRight w:val="0"/>
          <w:marTop w:val="0"/>
          <w:marBottom w:val="0"/>
          <w:divBdr>
            <w:top w:val="none" w:sz="0" w:space="0" w:color="auto"/>
            <w:left w:val="none" w:sz="0" w:space="0" w:color="auto"/>
            <w:bottom w:val="none" w:sz="0" w:space="0" w:color="auto"/>
            <w:right w:val="none" w:sz="0" w:space="0" w:color="auto"/>
          </w:divBdr>
        </w:div>
        <w:div w:id="61611705">
          <w:marLeft w:val="0"/>
          <w:marRight w:val="0"/>
          <w:marTop w:val="0"/>
          <w:marBottom w:val="0"/>
          <w:divBdr>
            <w:top w:val="none" w:sz="0" w:space="0" w:color="auto"/>
            <w:left w:val="none" w:sz="0" w:space="0" w:color="auto"/>
            <w:bottom w:val="none" w:sz="0" w:space="0" w:color="auto"/>
            <w:right w:val="none" w:sz="0" w:space="0" w:color="auto"/>
          </w:divBdr>
        </w:div>
        <w:div w:id="1026639869">
          <w:marLeft w:val="0"/>
          <w:marRight w:val="0"/>
          <w:marTop w:val="0"/>
          <w:marBottom w:val="0"/>
          <w:divBdr>
            <w:top w:val="none" w:sz="0" w:space="0" w:color="auto"/>
            <w:left w:val="none" w:sz="0" w:space="0" w:color="auto"/>
            <w:bottom w:val="none" w:sz="0" w:space="0" w:color="auto"/>
            <w:right w:val="none" w:sz="0" w:space="0" w:color="auto"/>
          </w:divBdr>
        </w:div>
        <w:div w:id="1360548424">
          <w:marLeft w:val="0"/>
          <w:marRight w:val="0"/>
          <w:marTop w:val="0"/>
          <w:marBottom w:val="0"/>
          <w:divBdr>
            <w:top w:val="none" w:sz="0" w:space="0" w:color="auto"/>
            <w:left w:val="none" w:sz="0" w:space="0" w:color="auto"/>
            <w:bottom w:val="none" w:sz="0" w:space="0" w:color="auto"/>
            <w:right w:val="none" w:sz="0" w:space="0" w:color="auto"/>
          </w:divBdr>
        </w:div>
        <w:div w:id="934629935">
          <w:marLeft w:val="0"/>
          <w:marRight w:val="0"/>
          <w:marTop w:val="0"/>
          <w:marBottom w:val="0"/>
          <w:divBdr>
            <w:top w:val="none" w:sz="0" w:space="0" w:color="auto"/>
            <w:left w:val="none" w:sz="0" w:space="0" w:color="auto"/>
            <w:bottom w:val="none" w:sz="0" w:space="0" w:color="auto"/>
            <w:right w:val="none" w:sz="0" w:space="0" w:color="auto"/>
          </w:divBdr>
        </w:div>
        <w:div w:id="1685010687">
          <w:marLeft w:val="0"/>
          <w:marRight w:val="0"/>
          <w:marTop w:val="0"/>
          <w:marBottom w:val="0"/>
          <w:divBdr>
            <w:top w:val="none" w:sz="0" w:space="0" w:color="auto"/>
            <w:left w:val="none" w:sz="0" w:space="0" w:color="auto"/>
            <w:bottom w:val="none" w:sz="0" w:space="0" w:color="auto"/>
            <w:right w:val="none" w:sz="0" w:space="0" w:color="auto"/>
          </w:divBdr>
        </w:div>
        <w:div w:id="447968230">
          <w:marLeft w:val="0"/>
          <w:marRight w:val="0"/>
          <w:marTop w:val="0"/>
          <w:marBottom w:val="0"/>
          <w:divBdr>
            <w:top w:val="none" w:sz="0" w:space="0" w:color="auto"/>
            <w:left w:val="none" w:sz="0" w:space="0" w:color="auto"/>
            <w:bottom w:val="none" w:sz="0" w:space="0" w:color="auto"/>
            <w:right w:val="none" w:sz="0" w:space="0" w:color="auto"/>
          </w:divBdr>
        </w:div>
        <w:div w:id="1496922929">
          <w:marLeft w:val="0"/>
          <w:marRight w:val="0"/>
          <w:marTop w:val="0"/>
          <w:marBottom w:val="0"/>
          <w:divBdr>
            <w:top w:val="none" w:sz="0" w:space="0" w:color="auto"/>
            <w:left w:val="none" w:sz="0" w:space="0" w:color="auto"/>
            <w:bottom w:val="none" w:sz="0" w:space="0" w:color="auto"/>
            <w:right w:val="none" w:sz="0" w:space="0" w:color="auto"/>
          </w:divBdr>
        </w:div>
        <w:div w:id="1793788568">
          <w:marLeft w:val="0"/>
          <w:marRight w:val="0"/>
          <w:marTop w:val="0"/>
          <w:marBottom w:val="0"/>
          <w:divBdr>
            <w:top w:val="none" w:sz="0" w:space="0" w:color="auto"/>
            <w:left w:val="none" w:sz="0" w:space="0" w:color="auto"/>
            <w:bottom w:val="none" w:sz="0" w:space="0" w:color="auto"/>
            <w:right w:val="none" w:sz="0" w:space="0" w:color="auto"/>
          </w:divBdr>
        </w:div>
      </w:divsChild>
    </w:div>
    <w:div w:id="1752653558">
      <w:bodyDiv w:val="1"/>
      <w:marLeft w:val="0"/>
      <w:marRight w:val="0"/>
      <w:marTop w:val="0"/>
      <w:marBottom w:val="0"/>
      <w:divBdr>
        <w:top w:val="none" w:sz="0" w:space="0" w:color="auto"/>
        <w:left w:val="none" w:sz="0" w:space="0" w:color="auto"/>
        <w:bottom w:val="none" w:sz="0" w:space="0" w:color="auto"/>
        <w:right w:val="none" w:sz="0" w:space="0" w:color="auto"/>
      </w:divBdr>
    </w:div>
    <w:div w:id="1809278086">
      <w:bodyDiv w:val="1"/>
      <w:marLeft w:val="0"/>
      <w:marRight w:val="0"/>
      <w:marTop w:val="0"/>
      <w:marBottom w:val="0"/>
      <w:divBdr>
        <w:top w:val="none" w:sz="0" w:space="0" w:color="auto"/>
        <w:left w:val="none" w:sz="0" w:space="0" w:color="auto"/>
        <w:bottom w:val="none" w:sz="0" w:space="0" w:color="auto"/>
        <w:right w:val="none" w:sz="0" w:space="0" w:color="auto"/>
      </w:divBdr>
    </w:div>
    <w:div w:id="1951621298">
      <w:bodyDiv w:val="1"/>
      <w:marLeft w:val="0"/>
      <w:marRight w:val="0"/>
      <w:marTop w:val="0"/>
      <w:marBottom w:val="0"/>
      <w:divBdr>
        <w:top w:val="none" w:sz="0" w:space="0" w:color="auto"/>
        <w:left w:val="none" w:sz="0" w:space="0" w:color="auto"/>
        <w:bottom w:val="none" w:sz="0" w:space="0" w:color="auto"/>
        <w:right w:val="none" w:sz="0" w:space="0" w:color="auto"/>
      </w:divBdr>
    </w:div>
    <w:div w:id="1977180319">
      <w:bodyDiv w:val="1"/>
      <w:marLeft w:val="0"/>
      <w:marRight w:val="0"/>
      <w:marTop w:val="0"/>
      <w:marBottom w:val="0"/>
      <w:divBdr>
        <w:top w:val="none" w:sz="0" w:space="0" w:color="auto"/>
        <w:left w:val="none" w:sz="0" w:space="0" w:color="auto"/>
        <w:bottom w:val="none" w:sz="0" w:space="0" w:color="auto"/>
        <w:right w:val="none" w:sz="0" w:space="0" w:color="auto"/>
      </w:divBdr>
    </w:div>
    <w:div w:id="1996639350">
      <w:bodyDiv w:val="1"/>
      <w:marLeft w:val="0"/>
      <w:marRight w:val="0"/>
      <w:marTop w:val="0"/>
      <w:marBottom w:val="0"/>
      <w:divBdr>
        <w:top w:val="none" w:sz="0" w:space="0" w:color="auto"/>
        <w:left w:val="none" w:sz="0" w:space="0" w:color="auto"/>
        <w:bottom w:val="none" w:sz="0" w:space="0" w:color="auto"/>
        <w:right w:val="none" w:sz="0" w:space="0" w:color="auto"/>
      </w:divBdr>
    </w:div>
    <w:div w:id="2093315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Gei10</b:Tag>
    <b:SourceType>JournalArticle</b:SourceType>
    <b:Guid>{B57BE0D3-E22D-4848-96CC-0771569E50E3}</b:Guid>
    <b:Author>
      <b:Author>
        <b:NameList>
          <b:Person>
            <b:Last>Geiger</b:Last>
            <b:First>Andrea</b:First>
            <b:Middle>and Cooper, John</b:Middle>
          </b:Person>
        </b:NameList>
      </b:Author>
    </b:Author>
    <b:Title>Overview of Airborne Metals Regulations, Exposure Limits, Health Effects, and Contemporary Research</b:Title>
    <b:Year>2010</b:Year>
    <b:Publisher>US Environmental Protection Agency. Accessed Accessed on August</b:Publisher>
    <b:Volume>25</b:Volume>
    <b:Pages>2015</b:Pages>
    <b:RefOrder>1</b:RefOrder>
  </b:Source>
  <b:Source>
    <b:Tag>Jan00</b:Tag>
    <b:SourceType>JournalArticle</b:SourceType>
    <b:Guid>{2EC93FA6-7A0E-41C9-80D5-7DC607DF808F}</b:Guid>
    <b:Title>Uncertainties in the environmental risk assessment of metals</b:Title>
    <b:Year>2000</b:Year>
    <b:Publisher>Taylor  and  Francis</b:Publisher>
    <b:Volume>6</b:Volume>
    <b:Issue>6</b:Issue>
    <b:Author>
      <b:Author>
        <b:NameList>
          <b:Person>
            <b:Last>Janssen</b:Last>
            <b:First>CR</b:First>
            <b:Middle>et</b:Middle>
          </b:Person>
        </b:NameList>
      </b:Author>
    </b:Author>
    <b:JournalName>Human and Ecological Risk Assessment</b:JournalName>
    <b:Pages>1003-1018</b:Pages>
    <b:LCID>en-US</b:LCID>
    <b:RefOrder>2</b:RefOrder>
  </b:Source>
</b:Sources>
</file>

<file path=customXml/itemProps1.xml><?xml version="1.0" encoding="utf-8"?>
<ds:datastoreItem xmlns:ds="http://schemas.openxmlformats.org/officeDocument/2006/customXml" ds:itemID="{56687483-B817-46CB-B97C-963C68A6C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6952</Words>
  <Characters>43803</Characters>
  <Application>Microsoft Office Word</Application>
  <DocSecurity>0</DocSecurity>
  <Lines>365</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RTD</dc:creator>
  <cp:lastModifiedBy>Mansour</cp:lastModifiedBy>
  <cp:revision>2</cp:revision>
  <cp:lastPrinted>2017-10-10T05:32:00Z</cp:lastPrinted>
  <dcterms:created xsi:type="dcterms:W3CDTF">2017-10-27T16:36:00Z</dcterms:created>
  <dcterms:modified xsi:type="dcterms:W3CDTF">2017-10-27T16:36:00Z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id="ijbM4f6k"/&gt;&lt;style id="http://www.zotero.org/styles/ieee" locale="en-US"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