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8"/>
      </w:tblGrid>
      <w:tr w:rsidR="00952AF2" w:rsidRPr="00FA1955" w:rsidTr="00F31880">
        <w:tc>
          <w:tcPr>
            <w:tcW w:w="4638" w:type="dxa"/>
          </w:tcPr>
          <w:p w:rsidR="00EA0E5B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Tagungsbeitrag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</w:t>
            </w:r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(Poster)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:</w:t>
            </w:r>
          </w:p>
          <w:p w:rsidR="00160FB0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Jahr</w:t>
            </w:r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estagung</w:t>
            </w:r>
            <w:proofErr w:type="spellEnd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der DBG - </w:t>
            </w:r>
            <w:proofErr w:type="spellStart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Kommission</w:t>
            </w:r>
            <w:proofErr w:type="spellEnd"/>
            <w:r w:rsidR="00EE16F1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II</w:t>
            </w:r>
            <w:bookmarkStart w:id="0" w:name="_GoBack"/>
            <w:bookmarkEnd w:id="0"/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Nährstoffe</w:t>
            </w:r>
            <w:proofErr w:type="spellEnd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in </w:t>
            </w:r>
            <w:proofErr w:type="spellStart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Böden</w:t>
            </w:r>
            <w:proofErr w:type="spellEnd"/>
          </w:p>
          <w:p w:rsidR="00EA0E5B" w:rsidRPr="00EE16F1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Titel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 der </w:t>
            </w: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Tagung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: </w:t>
            </w:r>
          </w:p>
          <w:p w:rsidR="00160FB0" w:rsidRPr="00FA1955" w:rsidRDefault="005539DF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Unsere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160FB0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Böden</w:t>
            </w:r>
            <w:proofErr w:type="spellEnd"/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- 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Unser </w:t>
            </w: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Leben</w:t>
            </w:r>
            <w:proofErr w:type="spellEnd"/>
          </w:p>
          <w:p w:rsidR="00EA0E5B" w:rsidRPr="00EE16F1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>Veranstalter</w:t>
            </w:r>
            <w:proofErr w:type="spellEnd"/>
            <w:r w:rsidRPr="00EE16F1">
              <w:rPr>
                <w:rFonts w:ascii="Helvetica" w:hAnsi="Helvetica" w:cs="Helvetica"/>
                <w:b/>
                <w:color w:val="000000"/>
                <w:sz w:val="24"/>
                <w:szCs w:val="24"/>
                <w:lang w:eastAsia="de-DE"/>
              </w:rPr>
              <w:t xml:space="preserve">: </w:t>
            </w:r>
          </w:p>
          <w:p w:rsidR="00160FB0" w:rsidRPr="00FA1955" w:rsidRDefault="00160FB0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DBG, </w:t>
            </w:r>
            <w:r w:rsidR="00EA0E5B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05. – 10. Sep.</w:t>
            </w:r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20</w:t>
            </w:r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15</w:t>
            </w:r>
            <w:r w:rsidR="003B0473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, </w:t>
            </w:r>
            <w:proofErr w:type="spellStart"/>
            <w:r w:rsidR="005539DF"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München</w:t>
            </w:r>
            <w:proofErr w:type="spellEnd"/>
          </w:p>
          <w:p w:rsidR="00160FB0" w:rsidRPr="00FA1955" w:rsidRDefault="00F44EFB" w:rsidP="00F31880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</w:pPr>
            <w:proofErr w:type="spellStart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>Berichte</w:t>
            </w:r>
            <w:proofErr w:type="spellEnd"/>
            <w:r w:rsidRPr="00FA1955">
              <w:rPr>
                <w:rFonts w:ascii="Helvetica" w:hAnsi="Helvetica" w:cs="Helvetica"/>
                <w:color w:val="000000"/>
                <w:sz w:val="24"/>
                <w:szCs w:val="24"/>
                <w:lang w:eastAsia="de-DE"/>
              </w:rPr>
              <w:t xml:space="preserve"> der DBG</w:t>
            </w:r>
          </w:p>
          <w:p w:rsidR="00952AF2" w:rsidRPr="00FA1955" w:rsidRDefault="00160FB0" w:rsidP="00F3188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A1955">
              <w:rPr>
                <w:rFonts w:ascii="Helvetica" w:hAnsi="Helvetica" w:cs="Helvetica"/>
                <w:color w:val="0000FF"/>
                <w:sz w:val="24"/>
                <w:szCs w:val="24"/>
                <w:lang w:eastAsia="de-DE"/>
              </w:rPr>
              <w:t>http://www.dbges.de</w:t>
            </w:r>
          </w:p>
        </w:tc>
      </w:tr>
    </w:tbl>
    <w:p w:rsidR="00F607E6" w:rsidRPr="00FA1955" w:rsidRDefault="00F607E6" w:rsidP="00711F8C">
      <w:pPr>
        <w:rPr>
          <w:rFonts w:ascii="Arial" w:eastAsia="Arial Unicode MS" w:hAnsi="Arial" w:cs="Arial"/>
          <w:b/>
          <w:sz w:val="24"/>
          <w:szCs w:val="28"/>
        </w:rPr>
      </w:pPr>
    </w:p>
    <w:p w:rsidR="00717600" w:rsidRPr="00FA1955" w:rsidRDefault="00F66BD5" w:rsidP="00711F8C">
      <w:pPr>
        <w:rPr>
          <w:rFonts w:ascii="Arial" w:eastAsia="Arial Unicode MS" w:hAnsi="Arial" w:cs="Arial"/>
          <w:b/>
          <w:sz w:val="24"/>
          <w:szCs w:val="28"/>
        </w:rPr>
      </w:pPr>
      <w:r w:rsidRPr="00FA1955">
        <w:rPr>
          <w:rFonts w:ascii="Arial" w:eastAsia="Arial Unicode MS" w:hAnsi="Arial" w:cs="Arial"/>
          <w:b/>
          <w:sz w:val="24"/>
          <w:szCs w:val="28"/>
        </w:rPr>
        <w:t xml:space="preserve">Placement of </w:t>
      </w:r>
      <w:r w:rsidRPr="00FA1955">
        <w:rPr>
          <w:rFonts w:ascii="Arial" w:eastAsia="Arial Unicode MS" w:hAnsi="Arial" w:cs="Arial"/>
          <w:b/>
          <w:i/>
          <w:sz w:val="24"/>
          <w:szCs w:val="28"/>
        </w:rPr>
        <w:t>Pseudomonas sp.</w:t>
      </w:r>
      <w:r w:rsidRPr="00FA1955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83649A" w:rsidRPr="00FA1955">
        <w:rPr>
          <w:rFonts w:ascii="Arial" w:eastAsia="Arial Unicode MS" w:hAnsi="Arial" w:cs="Arial"/>
          <w:b/>
          <w:sz w:val="24"/>
          <w:szCs w:val="28"/>
        </w:rPr>
        <w:t xml:space="preserve">DSMZ13134 </w:t>
      </w:r>
      <w:r w:rsidRPr="00FA1955">
        <w:rPr>
          <w:rFonts w:ascii="Arial" w:eastAsia="Arial Unicode MS" w:hAnsi="Arial" w:cs="Arial"/>
          <w:b/>
          <w:sz w:val="24"/>
          <w:szCs w:val="28"/>
        </w:rPr>
        <w:t>around NH</w:t>
      </w:r>
      <w:r w:rsidRPr="00FA1955">
        <w:rPr>
          <w:rFonts w:ascii="Arial" w:eastAsia="Arial Unicode MS" w:hAnsi="Arial" w:cs="Arial"/>
          <w:b/>
          <w:sz w:val="24"/>
          <w:szCs w:val="28"/>
          <w:vertAlign w:val="subscript"/>
        </w:rPr>
        <w:t>4</w:t>
      </w:r>
      <w:r w:rsidRPr="00FA1955">
        <w:rPr>
          <w:rFonts w:ascii="Arial" w:eastAsia="Arial Unicode MS" w:hAnsi="Arial" w:cs="Arial"/>
          <w:b/>
          <w:sz w:val="24"/>
          <w:szCs w:val="28"/>
          <w:vertAlign w:val="superscript"/>
        </w:rPr>
        <w:t>+</w:t>
      </w:r>
      <w:r w:rsidRPr="00FA1955">
        <w:rPr>
          <w:rFonts w:ascii="Arial" w:eastAsia="Arial Unicode MS" w:hAnsi="Arial" w:cs="Arial"/>
          <w:b/>
          <w:sz w:val="24"/>
          <w:szCs w:val="28"/>
        </w:rPr>
        <w:t>-based fertili</w:t>
      </w:r>
      <w:r w:rsidRPr="00FA1955">
        <w:rPr>
          <w:rFonts w:ascii="Arial" w:eastAsia="Arial Unicode MS" w:hAnsi="Arial" w:cs="Arial"/>
          <w:b/>
          <w:sz w:val="24"/>
          <w:szCs w:val="28"/>
        </w:rPr>
        <w:t>z</w:t>
      </w:r>
      <w:r w:rsidRPr="00FA1955">
        <w:rPr>
          <w:rFonts w:ascii="Arial" w:eastAsia="Arial Unicode MS" w:hAnsi="Arial" w:cs="Arial"/>
          <w:b/>
          <w:sz w:val="24"/>
          <w:szCs w:val="28"/>
        </w:rPr>
        <w:t xml:space="preserve">er depots in maize stimulates root 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e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x</w:t>
      </w:r>
      <w:r w:rsidRPr="00FA1955">
        <w:rPr>
          <w:rFonts w:ascii="Arial" w:eastAsia="Arial Unicode MS" w:hAnsi="Arial" w:cs="Arial"/>
          <w:b/>
          <w:bCs/>
          <w:sz w:val="24"/>
          <w:szCs w:val="28"/>
        </w:rPr>
        <w:t>ploitation of the fertilizer depot in soil</w:t>
      </w:r>
    </w:p>
    <w:p w:rsidR="001C6BCC" w:rsidRPr="00FA1955" w:rsidRDefault="00F66BD5" w:rsidP="00711F8C">
      <w:pPr>
        <w:rPr>
          <w:rFonts w:ascii="Arial" w:eastAsia="Arial Unicode MS" w:hAnsi="Arial" w:cs="Arial"/>
          <w:sz w:val="24"/>
          <w:szCs w:val="24"/>
        </w:rPr>
      </w:pPr>
      <w:r w:rsidRPr="00FA1955">
        <w:rPr>
          <w:rFonts w:ascii="Arial" w:eastAsia="Arial Unicode MS" w:hAnsi="Arial" w:cs="Arial"/>
          <w:sz w:val="24"/>
          <w:szCs w:val="24"/>
        </w:rPr>
        <w:t>Nkebiwe P M</w:t>
      </w:r>
      <w:r w:rsidRPr="00FA1955" w:rsidDel="00B354C3">
        <w:rPr>
          <w:rFonts w:ascii="Arial" w:eastAsia="Arial Unicode MS" w:hAnsi="Arial" w:cs="Arial"/>
          <w:sz w:val="24"/>
          <w:szCs w:val="24"/>
        </w:rPr>
        <w:t xml:space="preserve"> 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1</w:t>
      </w:r>
      <w:r w:rsidRPr="00FA1955">
        <w:rPr>
          <w:rFonts w:ascii="Arial" w:eastAsia="Arial Unicode MS" w:hAnsi="Arial" w:cs="Arial"/>
          <w:sz w:val="24"/>
          <w:szCs w:val="24"/>
        </w:rPr>
        <w:t>, Weinmann M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Pr="00FA1955">
        <w:rPr>
          <w:rFonts w:ascii="Arial" w:eastAsia="Arial Unicode MS" w:hAnsi="Arial" w:cs="Arial"/>
          <w:sz w:val="24"/>
          <w:szCs w:val="24"/>
        </w:rPr>
        <w:t>,</w:t>
      </w:r>
      <w:r w:rsidR="005D4C82" w:rsidRPr="00FA1955">
        <w:rPr>
          <w:rFonts w:ascii="Arial" w:eastAsia="Arial Unicode MS" w:hAnsi="Arial" w:cs="Arial"/>
          <w:sz w:val="24"/>
          <w:szCs w:val="24"/>
        </w:rPr>
        <w:t xml:space="preserve"> Weber N</w:t>
      </w:r>
      <w:r w:rsidR="005D4C82"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="005D4C82" w:rsidRPr="00FA1955">
        <w:rPr>
          <w:rFonts w:ascii="Arial" w:eastAsia="Arial Unicode MS" w:hAnsi="Arial" w:cs="Arial"/>
          <w:sz w:val="24"/>
          <w:szCs w:val="24"/>
        </w:rPr>
        <w:t>,</w:t>
      </w:r>
      <w:r w:rsidRPr="00FA1955">
        <w:rPr>
          <w:rFonts w:ascii="Arial" w:eastAsia="Arial Unicode MS" w:hAnsi="Arial" w:cs="Arial"/>
          <w:sz w:val="24"/>
          <w:szCs w:val="24"/>
        </w:rPr>
        <w:t xml:space="preserve"> Neumann G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2</w:t>
      </w:r>
      <w:r w:rsidRPr="00FA1955">
        <w:rPr>
          <w:rFonts w:ascii="Arial" w:eastAsia="Arial Unicode MS" w:hAnsi="Arial" w:cs="Arial"/>
          <w:sz w:val="24"/>
          <w:szCs w:val="24"/>
        </w:rPr>
        <w:t xml:space="preserve">, Müller T </w:t>
      </w:r>
      <w:r w:rsidRPr="00FA1955">
        <w:rPr>
          <w:rFonts w:ascii="Arial" w:eastAsia="Arial Unicode MS" w:hAnsi="Arial" w:cs="Arial"/>
          <w:sz w:val="24"/>
          <w:szCs w:val="24"/>
          <w:vertAlign w:val="superscript"/>
        </w:rPr>
        <w:t>1</w:t>
      </w:r>
    </w:p>
    <w:p w:rsidR="00820F5B" w:rsidRPr="00FA1955" w:rsidRDefault="00711F8C" w:rsidP="00B96C12">
      <w:pPr>
        <w:spacing w:before="240" w:after="120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Summary</w:t>
      </w:r>
    </w:p>
    <w:p w:rsidR="00A83143" w:rsidRPr="00FA1955" w:rsidRDefault="006A76E4" w:rsidP="00B4432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Plant P-</w:t>
      </w:r>
      <w:r w:rsidR="00FA1955" w:rsidRPr="00FA1955">
        <w:rPr>
          <w:rFonts w:ascii="Arial" w:hAnsi="Arial" w:cs="Arial"/>
          <w:sz w:val="24"/>
          <w:szCs w:val="24"/>
        </w:rPr>
        <w:t>acquisition</w:t>
      </w:r>
      <w:r w:rsidRPr="00FA1955">
        <w:rPr>
          <w:rFonts w:ascii="Arial" w:hAnsi="Arial" w:cs="Arial"/>
          <w:sz w:val="24"/>
          <w:szCs w:val="24"/>
        </w:rPr>
        <w:t xml:space="preserve"> from soil </w:t>
      </w:r>
      <w:r w:rsidR="00F71BAB" w:rsidRPr="00FA1955">
        <w:rPr>
          <w:rFonts w:ascii="Arial" w:hAnsi="Arial" w:cs="Arial"/>
          <w:sz w:val="24"/>
          <w:szCs w:val="24"/>
        </w:rPr>
        <w:t>can be i</w:t>
      </w:r>
      <w:r w:rsidR="00F71BAB" w:rsidRPr="00FA1955">
        <w:rPr>
          <w:rFonts w:ascii="Arial" w:hAnsi="Arial" w:cs="Arial"/>
          <w:sz w:val="24"/>
          <w:szCs w:val="24"/>
        </w:rPr>
        <w:t>m</w:t>
      </w:r>
      <w:r w:rsidR="00F71BAB" w:rsidRPr="00FA1955">
        <w:rPr>
          <w:rFonts w:ascii="Arial" w:hAnsi="Arial" w:cs="Arial"/>
          <w:sz w:val="24"/>
          <w:szCs w:val="24"/>
        </w:rPr>
        <w:t>proved by rhizosphere acidification</w:t>
      </w:r>
      <w:r w:rsidRPr="00FA1955">
        <w:rPr>
          <w:rFonts w:ascii="Arial" w:hAnsi="Arial" w:cs="Arial"/>
          <w:sz w:val="24"/>
          <w:szCs w:val="24"/>
        </w:rPr>
        <w:t xml:space="preserve"> i</w:t>
      </w:r>
      <w:r w:rsidRPr="00FA1955">
        <w:rPr>
          <w:rFonts w:ascii="Arial" w:hAnsi="Arial" w:cs="Arial"/>
          <w:sz w:val="24"/>
          <w:szCs w:val="24"/>
        </w:rPr>
        <w:t>n</w:t>
      </w:r>
      <w:r w:rsidR="00A528C1">
        <w:rPr>
          <w:rFonts w:ascii="Arial" w:hAnsi="Arial" w:cs="Arial"/>
          <w:sz w:val="24"/>
          <w:szCs w:val="24"/>
        </w:rPr>
        <w:t xml:space="preserve">duced by </w:t>
      </w:r>
      <w:r w:rsidRPr="00FA1955">
        <w:rPr>
          <w:rFonts w:ascii="Arial" w:hAnsi="Arial" w:cs="Arial"/>
          <w:sz w:val="24"/>
          <w:szCs w:val="24"/>
        </w:rPr>
        <w:t>exudation of protons or organic acids in neutral to alkaline soils,</w:t>
      </w:r>
      <w:r w:rsidR="00F71BAB" w:rsidRPr="00FA1955">
        <w:rPr>
          <w:rFonts w:ascii="Arial" w:hAnsi="Arial" w:cs="Arial"/>
          <w:sz w:val="24"/>
          <w:szCs w:val="24"/>
        </w:rPr>
        <w:t xml:space="preserve"> i</w:t>
      </w:r>
      <w:r w:rsidRPr="00FA1955">
        <w:rPr>
          <w:rFonts w:ascii="Arial" w:hAnsi="Arial" w:cs="Arial"/>
          <w:sz w:val="24"/>
          <w:szCs w:val="24"/>
        </w:rPr>
        <w:t>ncreased</w:t>
      </w:r>
      <w:r w:rsidR="001877B8">
        <w:rPr>
          <w:rFonts w:ascii="Arial" w:hAnsi="Arial" w:cs="Arial"/>
          <w:sz w:val="24"/>
          <w:szCs w:val="24"/>
        </w:rPr>
        <w:t xml:space="preserve"> root growth and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F71BAB" w:rsidRPr="00FA1955">
        <w:rPr>
          <w:rFonts w:ascii="Arial" w:hAnsi="Arial" w:cs="Arial"/>
          <w:sz w:val="24"/>
          <w:szCs w:val="24"/>
        </w:rPr>
        <w:t xml:space="preserve">plant growth-promoting microorganisms (PGPMs). </w:t>
      </w:r>
      <w:r w:rsidR="00AE567D" w:rsidRPr="00FA1955">
        <w:rPr>
          <w:rFonts w:ascii="Arial" w:hAnsi="Arial" w:cs="Arial"/>
          <w:sz w:val="24"/>
          <w:szCs w:val="24"/>
        </w:rPr>
        <w:t>Our objective was to investigate the effect of</w:t>
      </w:r>
      <w:r w:rsidR="00E36E87" w:rsidRPr="00FA1955">
        <w:rPr>
          <w:rFonts w:ascii="Arial" w:hAnsi="Arial" w:cs="Arial"/>
          <w:sz w:val="24"/>
          <w:szCs w:val="24"/>
        </w:rPr>
        <w:t xml:space="preserve"> </w:t>
      </w:r>
      <w:r w:rsidR="005A13A0" w:rsidRPr="00FA1955">
        <w:rPr>
          <w:rFonts w:ascii="Arial" w:hAnsi="Arial" w:cs="Arial"/>
          <w:sz w:val="24"/>
          <w:szCs w:val="24"/>
        </w:rPr>
        <w:t xml:space="preserve">stabilized </w:t>
      </w:r>
      <w:r w:rsidR="00AE567D" w:rsidRPr="00FA1955">
        <w:rPr>
          <w:rFonts w:ascii="Arial" w:hAnsi="Arial" w:cs="Arial"/>
          <w:sz w:val="24"/>
          <w:szCs w:val="24"/>
        </w:rPr>
        <w:t>NH</w:t>
      </w:r>
      <w:r w:rsidR="00AE567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AE567D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493EC8">
        <w:rPr>
          <w:rFonts w:ascii="Arial" w:hAnsi="Arial" w:cs="Arial"/>
          <w:sz w:val="24"/>
          <w:szCs w:val="24"/>
        </w:rPr>
        <w:t>-</w:t>
      </w:r>
      <w:r w:rsidR="00DC236B" w:rsidRPr="00FA1955">
        <w:rPr>
          <w:rFonts w:ascii="Arial" w:hAnsi="Arial" w:cs="Arial"/>
          <w:sz w:val="24"/>
          <w:szCs w:val="24"/>
        </w:rPr>
        <w:t xml:space="preserve">fertilizer </w:t>
      </w:r>
      <w:r w:rsidR="009A0901">
        <w:rPr>
          <w:rFonts w:ascii="Arial" w:hAnsi="Arial" w:cs="Arial"/>
          <w:sz w:val="24"/>
          <w:szCs w:val="24"/>
        </w:rPr>
        <w:t xml:space="preserve">placed </w:t>
      </w:r>
      <w:r w:rsidR="001416A4" w:rsidRPr="00FA1955">
        <w:rPr>
          <w:rFonts w:ascii="Arial" w:hAnsi="Arial" w:cs="Arial"/>
          <w:sz w:val="24"/>
          <w:szCs w:val="24"/>
        </w:rPr>
        <w:t>as a subsoil depot</w:t>
      </w:r>
      <w:r w:rsidR="00AE567D" w:rsidRPr="00FA1955">
        <w:rPr>
          <w:rFonts w:ascii="Arial" w:hAnsi="Arial" w:cs="Arial"/>
          <w:sz w:val="24"/>
          <w:szCs w:val="24"/>
        </w:rPr>
        <w:t xml:space="preserve"> and </w:t>
      </w:r>
      <w:r w:rsidR="00DC236B" w:rsidRPr="00FA1955">
        <w:rPr>
          <w:rFonts w:ascii="Arial" w:hAnsi="Arial" w:cs="Arial"/>
          <w:sz w:val="24"/>
          <w:szCs w:val="24"/>
        </w:rPr>
        <w:t xml:space="preserve">PGPM </w:t>
      </w:r>
      <w:r w:rsidR="00AE567D" w:rsidRPr="00FA1955">
        <w:rPr>
          <w:rFonts w:ascii="Arial" w:hAnsi="Arial" w:cs="Arial"/>
          <w:sz w:val="24"/>
          <w:szCs w:val="24"/>
        </w:rPr>
        <w:t>inocula</w:t>
      </w:r>
      <w:r w:rsidR="00DC236B" w:rsidRPr="00FA1955">
        <w:rPr>
          <w:rFonts w:ascii="Arial" w:hAnsi="Arial" w:cs="Arial"/>
          <w:sz w:val="24"/>
          <w:szCs w:val="24"/>
        </w:rPr>
        <w:t>ted in and around</w:t>
      </w:r>
      <w:r w:rsidR="001416A4" w:rsidRPr="00FA1955">
        <w:rPr>
          <w:rFonts w:ascii="Arial" w:hAnsi="Arial" w:cs="Arial"/>
          <w:sz w:val="24"/>
          <w:szCs w:val="24"/>
        </w:rPr>
        <w:t xml:space="preserve"> the </w:t>
      </w:r>
      <w:r w:rsidR="009A0901" w:rsidRPr="00FA1955">
        <w:rPr>
          <w:rFonts w:ascii="Arial" w:hAnsi="Arial" w:cs="Arial"/>
          <w:sz w:val="24"/>
          <w:szCs w:val="24"/>
        </w:rPr>
        <w:t>NH</w:t>
      </w:r>
      <w:r w:rsidR="009A0901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9A0901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9A0901">
        <w:rPr>
          <w:rFonts w:ascii="Arial" w:hAnsi="Arial" w:cs="Arial"/>
          <w:sz w:val="24"/>
          <w:szCs w:val="24"/>
        </w:rPr>
        <w:t>-</w:t>
      </w:r>
      <w:r w:rsidR="001416A4" w:rsidRPr="00FA1955">
        <w:rPr>
          <w:rFonts w:ascii="Arial" w:hAnsi="Arial" w:cs="Arial"/>
          <w:sz w:val="24"/>
          <w:szCs w:val="24"/>
        </w:rPr>
        <w:t>depot zone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1416A4" w:rsidRPr="00FA1955">
        <w:rPr>
          <w:rFonts w:ascii="Arial" w:hAnsi="Arial" w:cs="Arial"/>
          <w:sz w:val="24"/>
          <w:szCs w:val="24"/>
        </w:rPr>
        <w:t xml:space="preserve">on </w:t>
      </w:r>
      <w:r w:rsidR="00651EAE" w:rsidRPr="00FA1955">
        <w:rPr>
          <w:rFonts w:ascii="Arial" w:hAnsi="Arial" w:cs="Arial"/>
          <w:sz w:val="24"/>
          <w:szCs w:val="24"/>
        </w:rPr>
        <w:t xml:space="preserve">root </w:t>
      </w:r>
      <w:r w:rsidR="001416A4" w:rsidRPr="00FA1955">
        <w:rPr>
          <w:rFonts w:ascii="Arial" w:hAnsi="Arial" w:cs="Arial"/>
          <w:sz w:val="24"/>
          <w:szCs w:val="24"/>
        </w:rPr>
        <w:t xml:space="preserve">growth, </w:t>
      </w:r>
      <w:r w:rsidR="00F71BAB" w:rsidRPr="00FA1955">
        <w:rPr>
          <w:rFonts w:ascii="Arial" w:hAnsi="Arial" w:cs="Arial"/>
          <w:sz w:val="24"/>
          <w:szCs w:val="24"/>
        </w:rPr>
        <w:t>rhiz</w:t>
      </w:r>
      <w:r w:rsidR="00F71BAB" w:rsidRPr="00FA1955">
        <w:rPr>
          <w:rFonts w:ascii="Arial" w:hAnsi="Arial" w:cs="Arial"/>
          <w:sz w:val="24"/>
          <w:szCs w:val="24"/>
        </w:rPr>
        <w:t>o</w:t>
      </w:r>
      <w:r w:rsidR="00F71BAB" w:rsidRPr="00FA1955">
        <w:rPr>
          <w:rFonts w:ascii="Arial" w:hAnsi="Arial" w:cs="Arial"/>
          <w:sz w:val="24"/>
          <w:szCs w:val="24"/>
        </w:rPr>
        <w:t xml:space="preserve">sphere </w:t>
      </w:r>
      <w:r w:rsidR="009A0901">
        <w:rPr>
          <w:rFonts w:ascii="Arial" w:hAnsi="Arial" w:cs="Arial"/>
          <w:sz w:val="24"/>
          <w:szCs w:val="24"/>
        </w:rPr>
        <w:t>pH, root-</w:t>
      </w:r>
      <w:r w:rsidR="009A0901" w:rsidRPr="00FA1955">
        <w:rPr>
          <w:rFonts w:ascii="Arial" w:hAnsi="Arial" w:cs="Arial"/>
          <w:sz w:val="24"/>
          <w:szCs w:val="24"/>
        </w:rPr>
        <w:t>colonization</w:t>
      </w:r>
      <w:r w:rsidR="009A0901">
        <w:rPr>
          <w:rFonts w:ascii="Arial" w:hAnsi="Arial" w:cs="Arial"/>
          <w:sz w:val="24"/>
          <w:szCs w:val="24"/>
        </w:rPr>
        <w:t xml:space="preserve"> by PGPM</w:t>
      </w:r>
      <w:r w:rsidR="001416A4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around</w:t>
      </w:r>
      <w:r w:rsidR="00651EAE" w:rsidRPr="00FA1955">
        <w:rPr>
          <w:rFonts w:ascii="Arial" w:hAnsi="Arial" w:cs="Arial"/>
          <w:sz w:val="24"/>
          <w:szCs w:val="24"/>
        </w:rPr>
        <w:t xml:space="preserve"> the </w:t>
      </w:r>
      <w:r w:rsidR="009A0901" w:rsidRPr="009A0901">
        <w:rPr>
          <w:rFonts w:ascii="Arial" w:hAnsi="Arial" w:cs="Arial"/>
          <w:sz w:val="24"/>
          <w:szCs w:val="24"/>
        </w:rPr>
        <w:t>NH</w:t>
      </w:r>
      <w:r w:rsidR="009A0901" w:rsidRPr="009A0901">
        <w:rPr>
          <w:rFonts w:ascii="Arial" w:hAnsi="Arial" w:cs="Arial"/>
          <w:sz w:val="24"/>
          <w:szCs w:val="24"/>
          <w:vertAlign w:val="subscript"/>
        </w:rPr>
        <w:t>4</w:t>
      </w:r>
      <w:r w:rsidR="009A0901" w:rsidRPr="009A0901">
        <w:rPr>
          <w:rFonts w:ascii="Arial" w:hAnsi="Arial" w:cs="Arial"/>
          <w:sz w:val="24"/>
          <w:szCs w:val="24"/>
          <w:vertAlign w:val="superscript"/>
        </w:rPr>
        <w:t>+</w:t>
      </w:r>
      <w:r w:rsidR="009A0901" w:rsidRPr="009A0901">
        <w:rPr>
          <w:rFonts w:ascii="Arial" w:hAnsi="Arial" w:cs="Arial"/>
          <w:sz w:val="24"/>
          <w:szCs w:val="24"/>
        </w:rPr>
        <w:t>-</w:t>
      </w:r>
      <w:r w:rsidR="00651EAE" w:rsidRPr="00FA1955">
        <w:rPr>
          <w:rFonts w:ascii="Arial" w:hAnsi="Arial" w:cs="Arial"/>
          <w:sz w:val="24"/>
          <w:szCs w:val="24"/>
        </w:rPr>
        <w:t>depot-zone</w:t>
      </w:r>
      <w:r w:rsidR="001416A4" w:rsidRPr="00FA1955">
        <w:rPr>
          <w:rFonts w:ascii="Arial" w:hAnsi="Arial" w:cs="Arial"/>
          <w:sz w:val="24"/>
          <w:szCs w:val="24"/>
        </w:rPr>
        <w:t xml:space="preserve">, shoot </w:t>
      </w:r>
      <w:r w:rsidR="000A69E1" w:rsidRPr="00FA1955">
        <w:rPr>
          <w:rFonts w:ascii="Arial" w:hAnsi="Arial" w:cs="Arial"/>
          <w:sz w:val="24"/>
          <w:szCs w:val="24"/>
        </w:rPr>
        <w:t>N and P content</w:t>
      </w:r>
      <w:r w:rsidR="00651EAE" w:rsidRPr="00FA1955">
        <w:rPr>
          <w:rFonts w:ascii="Arial" w:hAnsi="Arial" w:cs="Arial"/>
          <w:sz w:val="24"/>
          <w:szCs w:val="24"/>
        </w:rPr>
        <w:t>,</w:t>
      </w:r>
      <w:r w:rsidR="005A13A0" w:rsidRPr="00FA1955">
        <w:rPr>
          <w:rFonts w:ascii="Arial" w:hAnsi="Arial" w:cs="Arial"/>
          <w:sz w:val="24"/>
          <w:szCs w:val="24"/>
        </w:rPr>
        <w:t xml:space="preserve"> and yield</w:t>
      </w:r>
      <w:r w:rsidR="001416A4" w:rsidRPr="00FA1955">
        <w:rPr>
          <w:rFonts w:ascii="Arial" w:hAnsi="Arial" w:cs="Arial"/>
          <w:sz w:val="24"/>
          <w:szCs w:val="24"/>
        </w:rPr>
        <w:t xml:space="preserve">. </w:t>
      </w:r>
      <w:r w:rsidR="00642742" w:rsidRPr="00FA1955">
        <w:rPr>
          <w:rFonts w:ascii="Arial" w:hAnsi="Arial" w:cs="Arial"/>
          <w:sz w:val="24"/>
          <w:szCs w:val="24"/>
        </w:rPr>
        <w:t>The test crop was maize</w:t>
      </w:r>
      <w:r w:rsidR="00642742" w:rsidRPr="00FA1955">
        <w:rPr>
          <w:rFonts w:ascii="Arial" w:eastAsia="Arial Unicode MS" w:hAnsi="Arial" w:cs="Arial"/>
          <w:i/>
        </w:rPr>
        <w:t xml:space="preserve"> </w:t>
      </w:r>
      <w:r w:rsidR="00642742" w:rsidRPr="00FA1955">
        <w:rPr>
          <w:rFonts w:ascii="Arial" w:eastAsia="Arial Unicode MS" w:hAnsi="Arial" w:cs="Arial"/>
        </w:rPr>
        <w:t>(</w:t>
      </w:r>
      <w:proofErr w:type="spellStart"/>
      <w:r w:rsidR="00642742" w:rsidRPr="00FA1955">
        <w:rPr>
          <w:rFonts w:ascii="Arial" w:hAnsi="Arial" w:cs="Arial"/>
          <w:i/>
          <w:sz w:val="24"/>
          <w:szCs w:val="24"/>
        </w:rPr>
        <w:t>Zea</w:t>
      </w:r>
      <w:proofErr w:type="spellEnd"/>
      <w:r w:rsidR="00642742" w:rsidRPr="00FA1955">
        <w:rPr>
          <w:rFonts w:ascii="Arial" w:hAnsi="Arial" w:cs="Arial"/>
          <w:i/>
          <w:sz w:val="24"/>
          <w:szCs w:val="24"/>
        </w:rPr>
        <w:t xml:space="preserve"> mays</w:t>
      </w:r>
      <w:r w:rsidR="00642742" w:rsidRPr="00FA1955">
        <w:rPr>
          <w:rFonts w:ascii="Arial" w:hAnsi="Arial" w:cs="Arial"/>
          <w:sz w:val="24"/>
          <w:szCs w:val="24"/>
        </w:rPr>
        <w:t xml:space="preserve"> L.)</w:t>
      </w:r>
      <w:r w:rsidR="005A0295" w:rsidRPr="00FA1955">
        <w:rPr>
          <w:rFonts w:ascii="Arial" w:hAnsi="Arial" w:cs="Arial"/>
          <w:sz w:val="24"/>
          <w:szCs w:val="24"/>
        </w:rPr>
        <w:t xml:space="preserve">. </w:t>
      </w:r>
    </w:p>
    <w:p w:rsidR="006A76E4" w:rsidRPr="00FA1955" w:rsidRDefault="006A76E4" w:rsidP="00B4432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A76E4" w:rsidRPr="00FA1955" w:rsidRDefault="00DD19AD" w:rsidP="006A76E4">
      <w:pPr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 xml:space="preserve">At 8 weeks after sowing on an alkaline low-P soil contained in </w:t>
      </w:r>
      <w:r w:rsidR="005A13A0" w:rsidRPr="00FA1955">
        <w:rPr>
          <w:rFonts w:ascii="Arial" w:hAnsi="Arial" w:cs="Arial"/>
          <w:sz w:val="24"/>
          <w:szCs w:val="24"/>
        </w:rPr>
        <w:t>rhizobox</w:t>
      </w:r>
      <w:r w:rsidRPr="00FA1955">
        <w:rPr>
          <w:rFonts w:ascii="Arial" w:hAnsi="Arial" w:cs="Arial"/>
          <w:sz w:val="24"/>
          <w:szCs w:val="24"/>
        </w:rPr>
        <w:t>es</w:t>
      </w:r>
      <w:r w:rsidR="005A13A0" w:rsidRPr="00FA1955">
        <w:rPr>
          <w:rFonts w:ascii="Arial" w:hAnsi="Arial" w:cs="Arial"/>
          <w:sz w:val="24"/>
          <w:szCs w:val="24"/>
        </w:rPr>
        <w:t xml:space="preserve">, </w:t>
      </w:r>
      <w:r w:rsidR="00AD5726" w:rsidRPr="00FA1955">
        <w:rPr>
          <w:rFonts w:ascii="Arial" w:hAnsi="Arial" w:cs="Arial"/>
          <w:sz w:val="24"/>
          <w:szCs w:val="24"/>
        </w:rPr>
        <w:t xml:space="preserve">higher </w:t>
      </w:r>
      <w:r w:rsidR="005A13A0" w:rsidRPr="00FA1955">
        <w:rPr>
          <w:rFonts w:ascii="Arial" w:hAnsi="Arial" w:cs="Arial"/>
          <w:sz w:val="24"/>
          <w:szCs w:val="24"/>
        </w:rPr>
        <w:t xml:space="preserve">root length density, </w:t>
      </w:r>
      <w:r w:rsidR="00AD5726" w:rsidRPr="00FA1955">
        <w:rPr>
          <w:rFonts w:ascii="Arial" w:hAnsi="Arial" w:cs="Arial"/>
          <w:sz w:val="24"/>
          <w:szCs w:val="24"/>
        </w:rPr>
        <w:t>lower rhizo</w:t>
      </w:r>
      <w:r w:rsidRPr="00FA1955">
        <w:rPr>
          <w:rFonts w:ascii="Arial" w:hAnsi="Arial" w:cs="Arial"/>
          <w:sz w:val="24"/>
          <w:szCs w:val="24"/>
        </w:rPr>
        <w:t xml:space="preserve">sphere pH </w:t>
      </w:r>
      <w:r w:rsidR="009A0901">
        <w:rPr>
          <w:rFonts w:ascii="Arial" w:hAnsi="Arial" w:cs="Arial"/>
          <w:sz w:val="24"/>
          <w:szCs w:val="24"/>
        </w:rPr>
        <w:t xml:space="preserve">and higher </w:t>
      </w:r>
      <w:r w:rsidR="001877B8" w:rsidRPr="001877B8">
        <w:rPr>
          <w:rFonts w:ascii="Arial" w:hAnsi="Arial" w:cs="Arial"/>
          <w:i/>
          <w:sz w:val="24"/>
          <w:szCs w:val="24"/>
        </w:rPr>
        <w:t>Pseudomonas sp.</w:t>
      </w:r>
      <w:r w:rsidR="00AD5726" w:rsidRPr="00FA1955">
        <w:rPr>
          <w:rFonts w:ascii="Arial" w:hAnsi="Arial" w:cs="Arial"/>
          <w:sz w:val="24"/>
          <w:szCs w:val="24"/>
        </w:rPr>
        <w:t xml:space="preserve"> colonization</w:t>
      </w:r>
      <w:r w:rsidR="00493EC8">
        <w:rPr>
          <w:rFonts w:ascii="Arial" w:hAnsi="Arial" w:cs="Arial"/>
          <w:sz w:val="24"/>
          <w:szCs w:val="24"/>
        </w:rPr>
        <w:t xml:space="preserve"> rate</w:t>
      </w:r>
      <w:r w:rsidR="00AD5726" w:rsidRPr="00FA1955">
        <w:rPr>
          <w:rFonts w:ascii="Arial" w:hAnsi="Arial" w:cs="Arial"/>
          <w:sz w:val="24"/>
          <w:szCs w:val="24"/>
        </w:rPr>
        <w:t xml:space="preserve"> was </w:t>
      </w:r>
      <w:r w:rsidRPr="00FA1955">
        <w:rPr>
          <w:rFonts w:ascii="Arial" w:hAnsi="Arial" w:cs="Arial"/>
          <w:sz w:val="24"/>
          <w:szCs w:val="24"/>
        </w:rPr>
        <w:t>observed in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 zone in comparison to the corresponding soil zone in controls supplied homogenously with 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Pr="00FA1955">
        <w:rPr>
          <w:rFonts w:ascii="Arial" w:hAnsi="Arial" w:cs="Arial"/>
          <w:sz w:val="24"/>
          <w:szCs w:val="24"/>
        </w:rPr>
        <w:t>.</w:t>
      </w:r>
      <w:r w:rsidR="001877B8">
        <w:rPr>
          <w:rFonts w:ascii="Arial" w:hAnsi="Arial" w:cs="Arial"/>
          <w:sz w:val="24"/>
          <w:szCs w:val="24"/>
        </w:rPr>
        <w:t xml:space="preserve"> </w:t>
      </w:r>
      <w:r w:rsidR="00BF2539">
        <w:rPr>
          <w:rFonts w:ascii="Arial" w:hAnsi="Arial" w:cs="Arial"/>
          <w:sz w:val="24"/>
          <w:szCs w:val="24"/>
        </w:rPr>
        <w:t>Shoot</w:t>
      </w:r>
      <w:r w:rsidR="001877B8" w:rsidRPr="00FA1955">
        <w:rPr>
          <w:rFonts w:ascii="Arial" w:hAnsi="Arial" w:cs="Arial"/>
          <w:sz w:val="24"/>
          <w:szCs w:val="24"/>
        </w:rPr>
        <w:t xml:space="preserve"> N and P</w:t>
      </w:r>
      <w:r w:rsidR="00BF2539" w:rsidRPr="00BF2539">
        <w:rPr>
          <w:rFonts w:ascii="Arial" w:hAnsi="Arial" w:cs="Arial"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sz w:val="24"/>
          <w:szCs w:val="24"/>
        </w:rPr>
        <w:t xml:space="preserve">in plants fertilized </w:t>
      </w:r>
      <w:r w:rsidR="006A76E4" w:rsidRPr="00FA1955">
        <w:rPr>
          <w:rFonts w:ascii="Arial" w:hAnsi="Arial" w:cs="Arial"/>
          <w:sz w:val="24"/>
          <w:szCs w:val="24"/>
        </w:rPr>
        <w:t>__________________________________</w:t>
      </w:r>
    </w:p>
    <w:p w:rsidR="006A76E4" w:rsidRPr="00FA1955" w:rsidRDefault="006A76E4" w:rsidP="006A76E4">
      <w:pPr>
        <w:rPr>
          <w:rFonts w:ascii="Arial" w:eastAsia="Arial Unicode MS" w:hAnsi="Arial" w:cs="Arial"/>
        </w:rPr>
      </w:pPr>
      <w:r w:rsidRPr="00FA1955">
        <w:rPr>
          <w:rFonts w:ascii="Arial" w:eastAsia="Arial Unicode MS" w:hAnsi="Arial" w:cs="Arial"/>
          <w:vertAlign w:val="superscript"/>
        </w:rPr>
        <w:t>1</w:t>
      </w:r>
      <w:r w:rsidRPr="00FA1955">
        <w:rPr>
          <w:rFonts w:ascii="Arial" w:eastAsia="Arial Unicode MS" w:hAnsi="Arial" w:cs="Arial"/>
        </w:rPr>
        <w:t xml:space="preserve"> Fertilisation a</w:t>
      </w:r>
      <w:r w:rsidR="00A528C1">
        <w:rPr>
          <w:rFonts w:ascii="Arial" w:eastAsia="Arial Unicode MS" w:hAnsi="Arial" w:cs="Arial"/>
        </w:rPr>
        <w:t xml:space="preserve">nd Soil Matter Dynamics (340 </w:t>
      </w:r>
      <w:proofErr w:type="spellStart"/>
      <w:r w:rsidR="00A528C1">
        <w:rPr>
          <w:rFonts w:ascii="Arial" w:eastAsia="Arial Unicode MS" w:hAnsi="Arial" w:cs="Arial"/>
        </w:rPr>
        <w:t>i</w:t>
      </w:r>
      <w:proofErr w:type="spellEnd"/>
      <w:r w:rsidR="00A528C1">
        <w:rPr>
          <w:rFonts w:ascii="Arial" w:eastAsia="Arial Unicode MS" w:hAnsi="Arial" w:cs="Arial"/>
        </w:rPr>
        <w:t>)</w:t>
      </w:r>
      <w:r w:rsidRPr="00FA1955">
        <w:rPr>
          <w:rFonts w:ascii="Arial" w:eastAsia="Arial Unicode MS" w:hAnsi="Arial" w:cs="Arial"/>
        </w:rPr>
        <w:t xml:space="preserve"> </w:t>
      </w:r>
      <w:r w:rsidRPr="00FA1955">
        <w:rPr>
          <w:rFonts w:ascii="Arial" w:eastAsia="Arial Unicode MS" w:hAnsi="Arial" w:cs="Arial"/>
          <w:vertAlign w:val="superscript"/>
        </w:rPr>
        <w:t>2</w:t>
      </w:r>
      <w:r w:rsidRPr="00FA1955">
        <w:rPr>
          <w:rFonts w:ascii="Arial" w:eastAsia="Arial Unicode MS" w:hAnsi="Arial" w:cs="Arial"/>
        </w:rPr>
        <w:t>Nutr</w:t>
      </w:r>
      <w:r w:rsidR="00A528C1">
        <w:rPr>
          <w:rFonts w:ascii="Arial" w:eastAsia="Arial Unicode MS" w:hAnsi="Arial" w:cs="Arial"/>
        </w:rPr>
        <w:t xml:space="preserve">itional Crop Physiology (340 h) </w:t>
      </w:r>
      <w:r w:rsidRPr="00FA1955">
        <w:rPr>
          <w:rFonts w:ascii="Arial" w:eastAsia="Arial Unicode MS" w:hAnsi="Arial" w:cs="Arial"/>
        </w:rPr>
        <w:t xml:space="preserve"> </w:t>
      </w:r>
      <w:r w:rsidR="00A528C1">
        <w:rPr>
          <w:rFonts w:ascii="Arial" w:eastAsia="Arial Unicode MS" w:hAnsi="Arial" w:cs="Arial"/>
        </w:rPr>
        <w:t xml:space="preserve">         </w:t>
      </w:r>
      <w:r w:rsidRPr="00FA1955">
        <w:rPr>
          <w:rFonts w:ascii="Arial" w:eastAsia="Arial Unicode MS" w:hAnsi="Arial" w:cs="Arial"/>
        </w:rPr>
        <w:t xml:space="preserve">University of Hohenheim, </w:t>
      </w:r>
      <w:r w:rsidRPr="00FA1955">
        <w:rPr>
          <w:rFonts w:ascii="Arial" w:hAnsi="Arial" w:cs="Arial"/>
        </w:rPr>
        <w:t>Fruwirthstraße 20, 70599 Stuttgart,</w:t>
      </w:r>
      <w:r w:rsidRPr="00FA1955">
        <w:rPr>
          <w:rFonts w:ascii="Arial" w:eastAsia="Arial Unicode MS" w:hAnsi="Arial" w:cs="Arial"/>
        </w:rPr>
        <w:t xml:space="preserve"> Germany </w:t>
      </w:r>
      <w:r w:rsidR="00A90154">
        <w:rPr>
          <w:rFonts w:ascii="Arial" w:eastAsia="Arial Unicode MS" w:hAnsi="Arial" w:cs="Arial"/>
        </w:rPr>
        <w:t xml:space="preserve">                                       </w:t>
      </w:r>
      <w:r w:rsidRPr="00FA1955">
        <w:rPr>
          <w:rFonts w:ascii="Arial" w:hAnsi="Arial" w:cs="Arial"/>
        </w:rPr>
        <w:t xml:space="preserve">Email: Mehdi.Nkebiwe@uni-hohenheim.de </w:t>
      </w:r>
    </w:p>
    <w:p w:rsidR="005A13A0" w:rsidRPr="00FA1955" w:rsidRDefault="00BF2539" w:rsidP="00EC1CC4">
      <w:pPr>
        <w:jc w:val="both"/>
        <w:rPr>
          <w:rFonts w:ascii="Arial" w:eastAsia="Arial Unicode MS" w:hAnsi="Arial" w:cs="Arial"/>
        </w:rPr>
      </w:pPr>
      <w:proofErr w:type="gramStart"/>
      <w:r w:rsidRPr="00FA1955">
        <w:rPr>
          <w:rFonts w:ascii="Arial" w:hAnsi="Arial" w:cs="Arial"/>
          <w:sz w:val="24"/>
          <w:szCs w:val="24"/>
        </w:rPr>
        <w:lastRenderedPageBreak/>
        <w:t>with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N </w:t>
      </w:r>
      <w:r w:rsidR="001877B8" w:rsidRPr="00FA1955">
        <w:rPr>
          <w:rFonts w:ascii="Arial" w:hAnsi="Arial" w:cs="Arial"/>
          <w:sz w:val="24"/>
          <w:szCs w:val="24"/>
        </w:rPr>
        <w:t>as an NH</w:t>
      </w:r>
      <w:r w:rsidR="001877B8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877B8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877B8" w:rsidRPr="00FA1955">
        <w:rPr>
          <w:rFonts w:ascii="Arial" w:hAnsi="Arial" w:cs="Arial"/>
          <w:sz w:val="24"/>
          <w:szCs w:val="24"/>
        </w:rPr>
        <w:t xml:space="preserve">-depot </w:t>
      </w:r>
      <w:r>
        <w:rPr>
          <w:rFonts w:ascii="Arial" w:hAnsi="Arial" w:cs="Arial"/>
          <w:sz w:val="24"/>
          <w:szCs w:val="24"/>
        </w:rPr>
        <w:t xml:space="preserve">was higher </w:t>
      </w:r>
      <w:r w:rsidR="00A83143" w:rsidRPr="00FA1955">
        <w:rPr>
          <w:rFonts w:ascii="Arial" w:hAnsi="Arial" w:cs="Arial"/>
          <w:sz w:val="24"/>
          <w:szCs w:val="24"/>
        </w:rPr>
        <w:t xml:space="preserve">than </w:t>
      </w:r>
      <w:r>
        <w:rPr>
          <w:rFonts w:ascii="Arial" w:hAnsi="Arial" w:cs="Arial"/>
          <w:sz w:val="24"/>
          <w:szCs w:val="24"/>
        </w:rPr>
        <w:t xml:space="preserve">those </w:t>
      </w:r>
      <w:r w:rsidR="00A83143" w:rsidRPr="00FA1955">
        <w:rPr>
          <w:rFonts w:ascii="Arial" w:hAnsi="Arial" w:cs="Arial"/>
          <w:sz w:val="24"/>
          <w:szCs w:val="24"/>
        </w:rPr>
        <w:t xml:space="preserve">in </w:t>
      </w:r>
      <w:r w:rsidR="00F7510E" w:rsidRPr="00FA1955">
        <w:rPr>
          <w:rFonts w:ascii="Arial" w:hAnsi="Arial" w:cs="Arial"/>
          <w:sz w:val="24"/>
          <w:szCs w:val="24"/>
        </w:rPr>
        <w:t>plants fertilized</w:t>
      </w:r>
      <w:r w:rsidR="00A83143" w:rsidRPr="00FA1955">
        <w:rPr>
          <w:rFonts w:ascii="Arial" w:hAnsi="Arial" w:cs="Arial"/>
          <w:sz w:val="24"/>
          <w:szCs w:val="24"/>
        </w:rPr>
        <w:t xml:space="preserve"> homogenous</w:t>
      </w:r>
      <w:r w:rsidR="00F7510E" w:rsidRPr="00FA1955">
        <w:rPr>
          <w:rFonts w:ascii="Arial" w:hAnsi="Arial" w:cs="Arial"/>
          <w:sz w:val="24"/>
          <w:szCs w:val="24"/>
        </w:rPr>
        <w:t>ly with</w:t>
      </w:r>
      <w:r w:rsidR="00A83143" w:rsidRPr="00FA1955">
        <w:rPr>
          <w:rFonts w:ascii="Arial" w:hAnsi="Arial" w:cs="Arial"/>
          <w:sz w:val="24"/>
          <w:szCs w:val="24"/>
        </w:rPr>
        <w:t xml:space="preserve"> NO</w:t>
      </w:r>
      <w:r w:rsidR="00A83143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A83143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A83143" w:rsidRPr="00FA1955">
        <w:rPr>
          <w:rFonts w:ascii="Arial" w:hAnsi="Arial" w:cs="Arial"/>
          <w:sz w:val="24"/>
          <w:szCs w:val="24"/>
        </w:rPr>
        <w:t>.</w:t>
      </w:r>
      <w:r w:rsidR="00F7510E" w:rsidRPr="00FA1955">
        <w:rPr>
          <w:rFonts w:ascii="Arial" w:hAnsi="Arial" w:cs="Arial"/>
        </w:rPr>
        <w:t xml:space="preserve"> </w:t>
      </w:r>
      <w:r w:rsidR="00A83143" w:rsidRPr="00FA1955">
        <w:rPr>
          <w:rFonts w:ascii="Arial" w:hAnsi="Arial" w:cs="Arial"/>
          <w:sz w:val="24"/>
          <w:szCs w:val="24"/>
        </w:rPr>
        <w:t>There wa</w:t>
      </w:r>
      <w:r w:rsidR="00F7510E" w:rsidRPr="00FA1955">
        <w:rPr>
          <w:rFonts w:ascii="Arial" w:hAnsi="Arial" w:cs="Arial"/>
          <w:sz w:val="24"/>
          <w:szCs w:val="24"/>
        </w:rPr>
        <w:t xml:space="preserve">s no difference in shoot weight and </w:t>
      </w:r>
      <w:r w:rsidR="00DD19AD" w:rsidRPr="00FA1955">
        <w:rPr>
          <w:rFonts w:ascii="Arial" w:hAnsi="Arial" w:cs="Arial"/>
          <w:sz w:val="24"/>
          <w:szCs w:val="24"/>
        </w:rPr>
        <w:t xml:space="preserve">there was </w:t>
      </w:r>
      <w:r w:rsidR="00F7510E" w:rsidRPr="00FA1955">
        <w:rPr>
          <w:rFonts w:ascii="Arial" w:hAnsi="Arial" w:cs="Arial"/>
          <w:sz w:val="24"/>
          <w:szCs w:val="24"/>
        </w:rPr>
        <w:t>no</w:t>
      </w:r>
      <w:r w:rsidR="00A83143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PGPM</w:t>
      </w:r>
      <w:r w:rsidR="00DD19AD" w:rsidRPr="00FA1955">
        <w:rPr>
          <w:rFonts w:ascii="Arial" w:hAnsi="Arial" w:cs="Arial"/>
          <w:sz w:val="24"/>
          <w:szCs w:val="24"/>
        </w:rPr>
        <w:t xml:space="preserve"> </w:t>
      </w:r>
      <w:r w:rsidR="00A83143" w:rsidRPr="00FA1955">
        <w:rPr>
          <w:rFonts w:ascii="Arial" w:hAnsi="Arial" w:cs="Arial"/>
          <w:sz w:val="24"/>
          <w:szCs w:val="24"/>
        </w:rPr>
        <w:t>e</w:t>
      </w:r>
      <w:r w:rsidR="00A83143" w:rsidRPr="00FA1955">
        <w:rPr>
          <w:rFonts w:ascii="Arial" w:hAnsi="Arial" w:cs="Arial"/>
          <w:sz w:val="24"/>
          <w:szCs w:val="24"/>
        </w:rPr>
        <w:t>f</w:t>
      </w:r>
      <w:r w:rsidR="00A83143" w:rsidRPr="00FA1955">
        <w:rPr>
          <w:rFonts w:ascii="Arial" w:hAnsi="Arial" w:cs="Arial"/>
          <w:sz w:val="24"/>
          <w:szCs w:val="24"/>
        </w:rPr>
        <w:t>fect</w:t>
      </w:r>
      <w:r w:rsidR="001877B8">
        <w:rPr>
          <w:rFonts w:ascii="Arial" w:hAnsi="Arial" w:cs="Arial"/>
          <w:sz w:val="24"/>
          <w:szCs w:val="24"/>
        </w:rPr>
        <w:t xml:space="preserve"> on shoot growth</w:t>
      </w:r>
      <w:r w:rsidR="00DD19AD" w:rsidRPr="00FA1955">
        <w:rPr>
          <w:rFonts w:ascii="Arial" w:hAnsi="Arial" w:cs="Arial"/>
          <w:sz w:val="24"/>
          <w:szCs w:val="24"/>
        </w:rPr>
        <w:t>.</w:t>
      </w:r>
    </w:p>
    <w:p w:rsidR="00A83143" w:rsidRPr="00FA1955" w:rsidRDefault="00A83143" w:rsidP="00A8314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 xml:space="preserve">In </w:t>
      </w:r>
      <w:r w:rsidR="006E509B" w:rsidRPr="00FA1955">
        <w:rPr>
          <w:rFonts w:ascii="Arial" w:hAnsi="Arial" w:cs="Arial"/>
          <w:sz w:val="24"/>
          <w:szCs w:val="24"/>
        </w:rPr>
        <w:t>two</w:t>
      </w:r>
      <w:r w:rsidRPr="00FA1955">
        <w:rPr>
          <w:rFonts w:ascii="Arial" w:hAnsi="Arial" w:cs="Arial"/>
          <w:sz w:val="24"/>
          <w:szCs w:val="24"/>
        </w:rPr>
        <w:t xml:space="preserve"> field experiments (2014 and 2015)</w:t>
      </w:r>
      <w:r w:rsidR="00F7510E" w:rsidRPr="00FA1955">
        <w:rPr>
          <w:rFonts w:ascii="Arial" w:hAnsi="Arial" w:cs="Arial"/>
          <w:sz w:val="24"/>
          <w:szCs w:val="24"/>
        </w:rPr>
        <w:t xml:space="preserve"> </w:t>
      </w:r>
      <w:r w:rsidR="006E509B" w:rsidRPr="00FA1955">
        <w:rPr>
          <w:rFonts w:ascii="Arial" w:hAnsi="Arial" w:cs="Arial"/>
          <w:sz w:val="24"/>
          <w:szCs w:val="24"/>
        </w:rPr>
        <w:t>on a neutral silt loam</w:t>
      </w:r>
      <w:r w:rsidR="00DD19AD" w:rsidRPr="00FA1955">
        <w:rPr>
          <w:rFonts w:ascii="Arial" w:hAnsi="Arial" w:cs="Arial"/>
          <w:sz w:val="24"/>
          <w:szCs w:val="24"/>
        </w:rPr>
        <w:t xml:space="preserve"> with moderate P availability</w:t>
      </w:r>
      <w:r w:rsidR="006E509B" w:rsidRPr="00FA1955">
        <w:rPr>
          <w:rFonts w:ascii="Arial" w:hAnsi="Arial" w:cs="Arial"/>
          <w:sz w:val="24"/>
          <w:szCs w:val="24"/>
        </w:rPr>
        <w:t xml:space="preserve">, </w:t>
      </w:r>
      <w:r w:rsidRPr="00FA1955">
        <w:rPr>
          <w:rFonts w:ascii="Arial" w:hAnsi="Arial" w:cs="Arial"/>
          <w:sz w:val="24"/>
          <w:szCs w:val="24"/>
        </w:rPr>
        <w:t>root length density was higher in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-depot-side of maize row</w:t>
      </w:r>
      <w:r w:rsidR="00F7510E" w:rsidRPr="00FA1955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co</w:t>
      </w:r>
      <w:r w:rsidRPr="00FA1955">
        <w:rPr>
          <w:rFonts w:ascii="Arial" w:hAnsi="Arial" w:cs="Arial"/>
          <w:sz w:val="24"/>
          <w:szCs w:val="24"/>
        </w:rPr>
        <w:t>m</w:t>
      </w:r>
      <w:r w:rsidRPr="00FA1955">
        <w:rPr>
          <w:rFonts w:ascii="Arial" w:hAnsi="Arial" w:cs="Arial"/>
          <w:sz w:val="24"/>
          <w:szCs w:val="24"/>
        </w:rPr>
        <w:t>pared to opposite side</w:t>
      </w:r>
      <w:r w:rsidR="00F7510E" w:rsidRPr="00FA1955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without</w:t>
      </w:r>
      <w:r w:rsidR="00FA1955" w:rsidRPr="00FA1955">
        <w:rPr>
          <w:rFonts w:ascii="Arial" w:hAnsi="Arial" w:cs="Arial"/>
          <w:sz w:val="24"/>
          <w:szCs w:val="24"/>
        </w:rPr>
        <w:t xml:space="preserve"> an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F7510E" w:rsidRPr="00FA1955">
        <w:rPr>
          <w:rFonts w:ascii="Arial" w:hAnsi="Arial" w:cs="Arial"/>
          <w:sz w:val="24"/>
          <w:szCs w:val="24"/>
        </w:rPr>
        <w:t>NH</w:t>
      </w:r>
      <w:r w:rsidR="00F7510E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F7510E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F7510E" w:rsidRPr="00FA1955">
        <w:rPr>
          <w:rFonts w:ascii="Arial" w:hAnsi="Arial" w:cs="Arial"/>
          <w:sz w:val="24"/>
          <w:szCs w:val="24"/>
        </w:rPr>
        <w:t>-depot</w:t>
      </w:r>
      <w:r w:rsidR="00DD19AD" w:rsidRPr="00FA1955">
        <w:rPr>
          <w:rFonts w:ascii="Arial" w:hAnsi="Arial" w:cs="Arial"/>
          <w:sz w:val="24"/>
          <w:szCs w:val="24"/>
        </w:rPr>
        <w:t>, irres</w:t>
      </w:r>
      <w:r w:rsidR="009A0901">
        <w:rPr>
          <w:rFonts w:ascii="Arial" w:hAnsi="Arial" w:cs="Arial"/>
          <w:sz w:val="24"/>
          <w:szCs w:val="24"/>
        </w:rPr>
        <w:t xml:space="preserve">pective of </w:t>
      </w:r>
      <w:r w:rsidR="001877B8">
        <w:rPr>
          <w:rFonts w:ascii="Arial" w:hAnsi="Arial" w:cs="Arial"/>
          <w:sz w:val="24"/>
          <w:szCs w:val="24"/>
        </w:rPr>
        <w:t>PGPM treatment</w:t>
      </w:r>
      <w:r w:rsidRPr="00FA1955">
        <w:rPr>
          <w:rFonts w:ascii="Arial" w:hAnsi="Arial" w:cs="Arial"/>
          <w:sz w:val="24"/>
          <w:szCs w:val="24"/>
        </w:rPr>
        <w:t>.</w:t>
      </w:r>
      <w:r w:rsidR="00CD6CFF" w:rsidRPr="00FA1955">
        <w:rPr>
          <w:rFonts w:ascii="Arial" w:hAnsi="Arial" w:cs="Arial"/>
          <w:sz w:val="24"/>
          <w:szCs w:val="24"/>
        </w:rPr>
        <w:t xml:space="preserve"> </w:t>
      </w:r>
      <w:r w:rsidR="00103CE4">
        <w:rPr>
          <w:rFonts w:ascii="Arial" w:hAnsi="Arial" w:cs="Arial"/>
          <w:sz w:val="24"/>
          <w:szCs w:val="24"/>
        </w:rPr>
        <w:t>I</w:t>
      </w:r>
      <w:r w:rsidR="00103CE4" w:rsidRPr="00FA1955">
        <w:rPr>
          <w:rFonts w:ascii="Arial" w:hAnsi="Arial" w:cs="Arial"/>
          <w:sz w:val="24"/>
          <w:szCs w:val="24"/>
        </w:rPr>
        <w:t xml:space="preserve">n 2014 only, </w:t>
      </w:r>
      <w:r w:rsidR="00BF2539" w:rsidRPr="00FA1955">
        <w:rPr>
          <w:rFonts w:ascii="Arial" w:hAnsi="Arial" w:cs="Arial"/>
          <w:sz w:val="24"/>
          <w:szCs w:val="24"/>
        </w:rPr>
        <w:t>inoculat</w:t>
      </w:r>
      <w:r w:rsidR="00BF2539">
        <w:rPr>
          <w:rFonts w:ascii="Arial" w:hAnsi="Arial" w:cs="Arial"/>
          <w:sz w:val="24"/>
          <w:szCs w:val="24"/>
        </w:rPr>
        <w:t>ion</w:t>
      </w:r>
      <w:r w:rsidR="00BF2539" w:rsidRPr="00FA1955">
        <w:rPr>
          <w:rFonts w:ascii="Arial" w:hAnsi="Arial" w:cs="Arial"/>
          <w:sz w:val="24"/>
          <w:szCs w:val="24"/>
        </w:rPr>
        <w:t xml:space="preserve"> </w:t>
      </w:r>
      <w:r w:rsidR="00BF2539">
        <w:rPr>
          <w:rFonts w:ascii="Arial" w:hAnsi="Arial" w:cs="Arial"/>
          <w:sz w:val="24"/>
          <w:szCs w:val="24"/>
        </w:rPr>
        <w:t>of</w:t>
      </w:r>
      <w:r w:rsidR="00BF2539" w:rsidRPr="00FA1955">
        <w:rPr>
          <w:rFonts w:ascii="Arial" w:hAnsi="Arial" w:cs="Arial"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i/>
          <w:sz w:val="24"/>
          <w:szCs w:val="24"/>
        </w:rPr>
        <w:t>Pseudomonas sp.</w:t>
      </w:r>
      <w:r w:rsidR="00BF2539" w:rsidRPr="00FA1955">
        <w:rPr>
          <w:rFonts w:ascii="Arial" w:hAnsi="Arial" w:cs="Arial"/>
          <w:sz w:val="24"/>
          <w:szCs w:val="24"/>
        </w:rPr>
        <w:t xml:space="preserve"> PRORADIX</w:t>
      </w:r>
      <w:r w:rsidR="00BF2539" w:rsidRPr="00FA1955">
        <w:rPr>
          <w:rFonts w:ascii="Arial" w:hAnsi="Arial" w:cs="Arial"/>
          <w:b/>
          <w:sz w:val="24"/>
          <w:szCs w:val="24"/>
        </w:rPr>
        <w:t xml:space="preserve"> </w:t>
      </w:r>
      <w:r w:rsidR="00BF2539" w:rsidRPr="00FA1955">
        <w:rPr>
          <w:rFonts w:ascii="Arial" w:hAnsi="Arial" w:cs="Arial"/>
          <w:sz w:val="24"/>
          <w:szCs w:val="24"/>
        </w:rPr>
        <w:t>DSMZ13134</w:t>
      </w:r>
      <w:r w:rsidR="00BF2539">
        <w:rPr>
          <w:rFonts w:ascii="Arial" w:hAnsi="Arial" w:cs="Arial"/>
          <w:sz w:val="24"/>
          <w:szCs w:val="24"/>
        </w:rPr>
        <w:t xml:space="preserve"> led to doubling of </w:t>
      </w:r>
      <w:r w:rsidR="00103CE4" w:rsidRPr="00FA1955">
        <w:rPr>
          <w:rFonts w:ascii="Arial" w:hAnsi="Arial" w:cs="Arial"/>
          <w:sz w:val="24"/>
          <w:szCs w:val="24"/>
        </w:rPr>
        <w:t>root length density in the NH</w:t>
      </w:r>
      <w:r w:rsidR="00103CE4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03CE4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03CE4" w:rsidRPr="00FA1955">
        <w:rPr>
          <w:rFonts w:ascii="Arial" w:hAnsi="Arial" w:cs="Arial"/>
          <w:sz w:val="24"/>
          <w:szCs w:val="24"/>
        </w:rPr>
        <w:t>-depot zone. This indicated improved root exploitation of the fertilizer depot</w:t>
      </w:r>
      <w:r w:rsidR="00103CE4">
        <w:rPr>
          <w:rFonts w:ascii="Arial" w:hAnsi="Arial" w:cs="Arial"/>
          <w:sz w:val="24"/>
          <w:szCs w:val="24"/>
        </w:rPr>
        <w:t xml:space="preserve"> induced by PGPM </w:t>
      </w:r>
      <w:r w:rsidR="00103CE4" w:rsidRPr="00FA1955">
        <w:rPr>
          <w:rFonts w:ascii="Arial" w:hAnsi="Arial" w:cs="Arial"/>
          <w:sz w:val="24"/>
          <w:szCs w:val="24"/>
        </w:rPr>
        <w:t>ino</w:t>
      </w:r>
      <w:r w:rsidR="00103CE4" w:rsidRPr="00FA1955">
        <w:rPr>
          <w:rFonts w:ascii="Arial" w:hAnsi="Arial" w:cs="Arial"/>
          <w:sz w:val="24"/>
          <w:szCs w:val="24"/>
        </w:rPr>
        <w:t>c</w:t>
      </w:r>
      <w:r w:rsidR="00103CE4" w:rsidRPr="00FA1955">
        <w:rPr>
          <w:rFonts w:ascii="Arial" w:hAnsi="Arial" w:cs="Arial"/>
          <w:sz w:val="24"/>
          <w:szCs w:val="24"/>
        </w:rPr>
        <w:t>ulation under field conditions. This effect could not be reproduced in 2015 possibly due to severe drought stress.</w:t>
      </w:r>
      <w:r w:rsidR="00103CE4">
        <w:rPr>
          <w:rFonts w:ascii="Arial" w:hAnsi="Arial" w:cs="Arial"/>
          <w:sz w:val="24"/>
          <w:szCs w:val="24"/>
        </w:rPr>
        <w:t xml:space="preserve"> Yield of g</w:t>
      </w:r>
      <w:r w:rsidR="001E5037" w:rsidRPr="00FA1955">
        <w:rPr>
          <w:rFonts w:ascii="Arial" w:hAnsi="Arial" w:cs="Arial"/>
          <w:sz w:val="24"/>
          <w:szCs w:val="24"/>
        </w:rPr>
        <w:t>rain (2014) and</w:t>
      </w:r>
      <w:r w:rsidR="00642742" w:rsidRPr="00FA1955">
        <w:rPr>
          <w:rFonts w:ascii="Arial" w:hAnsi="Arial" w:cs="Arial"/>
          <w:sz w:val="24"/>
          <w:szCs w:val="24"/>
        </w:rPr>
        <w:t xml:space="preserve"> silage</w:t>
      </w:r>
      <w:r w:rsidR="001E5037" w:rsidRPr="00FA1955">
        <w:rPr>
          <w:rFonts w:ascii="Arial" w:hAnsi="Arial" w:cs="Arial"/>
          <w:sz w:val="24"/>
          <w:szCs w:val="24"/>
        </w:rPr>
        <w:t xml:space="preserve"> </w:t>
      </w:r>
      <w:r w:rsidR="00642742" w:rsidRPr="00FA1955">
        <w:rPr>
          <w:rFonts w:ascii="Arial" w:hAnsi="Arial" w:cs="Arial"/>
          <w:sz w:val="24"/>
          <w:szCs w:val="24"/>
        </w:rPr>
        <w:t>(2015</w:t>
      </w:r>
      <w:r w:rsidR="001E5037" w:rsidRPr="00FA1955">
        <w:rPr>
          <w:rFonts w:ascii="Arial" w:hAnsi="Arial" w:cs="Arial"/>
          <w:sz w:val="24"/>
          <w:szCs w:val="24"/>
        </w:rPr>
        <w:t>) were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1E5037" w:rsidRPr="00FA1955">
        <w:rPr>
          <w:rFonts w:ascii="Arial" w:hAnsi="Arial" w:cs="Arial"/>
          <w:sz w:val="24"/>
          <w:szCs w:val="24"/>
        </w:rPr>
        <w:t xml:space="preserve">neither </w:t>
      </w:r>
      <w:r w:rsidR="00642742" w:rsidRPr="00FA1955">
        <w:rPr>
          <w:rFonts w:ascii="Arial" w:hAnsi="Arial" w:cs="Arial"/>
          <w:sz w:val="24"/>
          <w:szCs w:val="24"/>
        </w:rPr>
        <w:t>a</w:t>
      </w:r>
      <w:r w:rsidR="00642742" w:rsidRPr="00FA1955">
        <w:rPr>
          <w:rFonts w:ascii="Arial" w:hAnsi="Arial" w:cs="Arial"/>
          <w:sz w:val="24"/>
          <w:szCs w:val="24"/>
        </w:rPr>
        <w:t>f</w:t>
      </w:r>
      <w:r w:rsidR="00642742" w:rsidRPr="00FA1955">
        <w:rPr>
          <w:rFonts w:ascii="Arial" w:hAnsi="Arial" w:cs="Arial"/>
          <w:sz w:val="24"/>
          <w:szCs w:val="24"/>
        </w:rPr>
        <w:t>fected by</w:t>
      </w:r>
      <w:r w:rsidR="001E5037" w:rsidRPr="00FA1955">
        <w:rPr>
          <w:rFonts w:ascii="Arial" w:hAnsi="Arial" w:cs="Arial"/>
          <w:sz w:val="24"/>
          <w:szCs w:val="24"/>
        </w:rPr>
        <w:t xml:space="preserve"> </w:t>
      </w:r>
      <w:r w:rsidR="00103CE4">
        <w:rPr>
          <w:rFonts w:ascii="Arial" w:hAnsi="Arial" w:cs="Arial"/>
          <w:sz w:val="24"/>
          <w:szCs w:val="24"/>
        </w:rPr>
        <w:t>placement of subsoil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1E5037" w:rsidRPr="00FA1955">
        <w:rPr>
          <w:rFonts w:ascii="Arial" w:hAnsi="Arial" w:cs="Arial"/>
          <w:sz w:val="24"/>
          <w:szCs w:val="24"/>
        </w:rPr>
        <w:t>NH</w:t>
      </w:r>
      <w:r w:rsidR="001E5037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1E5037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103CE4">
        <w:rPr>
          <w:rFonts w:ascii="Arial" w:hAnsi="Arial" w:cs="Arial"/>
          <w:sz w:val="24"/>
          <w:szCs w:val="24"/>
        </w:rPr>
        <w:t xml:space="preserve">-depot </w:t>
      </w:r>
      <w:r w:rsidR="001E5037" w:rsidRPr="00FA1955">
        <w:rPr>
          <w:rFonts w:ascii="Arial" w:hAnsi="Arial" w:cs="Arial"/>
          <w:sz w:val="24"/>
          <w:szCs w:val="24"/>
        </w:rPr>
        <w:t>nor</w:t>
      </w:r>
      <w:r w:rsidR="00642742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inoculation with PGPM</w:t>
      </w:r>
      <w:r w:rsidR="001E5037" w:rsidRPr="00FA1955">
        <w:rPr>
          <w:rFonts w:ascii="Arial" w:hAnsi="Arial" w:cs="Arial"/>
          <w:sz w:val="24"/>
          <w:szCs w:val="24"/>
        </w:rPr>
        <w:t>s</w:t>
      </w:r>
      <w:r w:rsidR="00E528AE">
        <w:rPr>
          <w:rFonts w:ascii="Arial" w:hAnsi="Arial" w:cs="Arial"/>
          <w:sz w:val="24"/>
          <w:szCs w:val="24"/>
        </w:rPr>
        <w:t xml:space="preserve">, </w:t>
      </w:r>
      <w:r w:rsidR="00AE6D78">
        <w:rPr>
          <w:rFonts w:ascii="Arial" w:hAnsi="Arial" w:cs="Arial"/>
          <w:sz w:val="24"/>
          <w:szCs w:val="24"/>
        </w:rPr>
        <w:t>likely</w:t>
      </w:r>
      <w:r w:rsidR="00A73EA0">
        <w:rPr>
          <w:rFonts w:ascii="Arial" w:hAnsi="Arial" w:cs="Arial"/>
          <w:sz w:val="24"/>
          <w:szCs w:val="24"/>
        </w:rPr>
        <w:t xml:space="preserve"> due </w:t>
      </w:r>
      <w:r w:rsidR="009C09B1">
        <w:rPr>
          <w:rFonts w:ascii="Arial" w:hAnsi="Arial" w:cs="Arial"/>
          <w:sz w:val="24"/>
          <w:szCs w:val="24"/>
        </w:rPr>
        <w:t xml:space="preserve">to </w:t>
      </w:r>
      <w:r w:rsidR="00A73EA0">
        <w:rPr>
          <w:rFonts w:ascii="Arial" w:hAnsi="Arial" w:cs="Arial"/>
          <w:sz w:val="24"/>
          <w:szCs w:val="24"/>
        </w:rPr>
        <w:t xml:space="preserve">moderate to optimal initial levels of N and P in </w:t>
      </w:r>
      <w:r w:rsidR="00AE6D78">
        <w:rPr>
          <w:rFonts w:ascii="Arial" w:hAnsi="Arial" w:cs="Arial"/>
          <w:sz w:val="24"/>
          <w:szCs w:val="24"/>
        </w:rPr>
        <w:t xml:space="preserve">the </w:t>
      </w:r>
      <w:r w:rsidR="00A73EA0">
        <w:rPr>
          <w:rFonts w:ascii="Arial" w:hAnsi="Arial" w:cs="Arial"/>
          <w:sz w:val="24"/>
          <w:szCs w:val="24"/>
        </w:rPr>
        <w:t>field sites.</w:t>
      </w:r>
    </w:p>
    <w:p w:rsidR="00827DC4" w:rsidRPr="00FA1955" w:rsidRDefault="00827DC4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2521F9" w:rsidRPr="00FA1955" w:rsidRDefault="002521F9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827DC4" w:rsidRPr="00FA1955" w:rsidRDefault="00AE567D" w:rsidP="00827DC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Keywords</w:t>
      </w:r>
      <w:r w:rsidR="00827DC4" w:rsidRPr="00FA1955">
        <w:rPr>
          <w:rFonts w:ascii="Arial" w:hAnsi="Arial" w:cs="Arial"/>
          <w:sz w:val="24"/>
          <w:szCs w:val="24"/>
        </w:rPr>
        <w:t xml:space="preserve">: </w:t>
      </w:r>
      <w:r w:rsidR="002521F9" w:rsidRPr="00FA1955">
        <w:rPr>
          <w:rFonts w:ascii="Arial" w:hAnsi="Arial" w:cs="Arial"/>
          <w:sz w:val="24"/>
          <w:szCs w:val="24"/>
        </w:rPr>
        <w:t>Fertilizer placement</w:t>
      </w:r>
      <w:r w:rsidR="00827DC4" w:rsidRPr="00FA1955">
        <w:rPr>
          <w:rFonts w:ascii="Arial" w:hAnsi="Arial" w:cs="Arial"/>
          <w:sz w:val="24"/>
          <w:szCs w:val="24"/>
        </w:rPr>
        <w:t xml:space="preserve">, </w:t>
      </w:r>
      <w:r w:rsidR="002521F9" w:rsidRPr="00FA1955">
        <w:rPr>
          <w:rFonts w:ascii="Arial" w:hAnsi="Arial" w:cs="Arial"/>
          <w:sz w:val="24"/>
          <w:szCs w:val="24"/>
        </w:rPr>
        <w:t>Ammon</w:t>
      </w:r>
      <w:r w:rsidR="002521F9" w:rsidRPr="00FA1955">
        <w:rPr>
          <w:rFonts w:ascii="Arial" w:hAnsi="Arial" w:cs="Arial"/>
          <w:sz w:val="24"/>
          <w:szCs w:val="24"/>
        </w:rPr>
        <w:t>i</w:t>
      </w:r>
      <w:r w:rsidR="002521F9" w:rsidRPr="00FA1955">
        <w:rPr>
          <w:rFonts w:ascii="Arial" w:hAnsi="Arial" w:cs="Arial"/>
          <w:sz w:val="24"/>
          <w:szCs w:val="24"/>
        </w:rPr>
        <w:t>um-depot</w:t>
      </w:r>
      <w:r w:rsidR="00827DC4" w:rsidRPr="00FA1955">
        <w:rPr>
          <w:rFonts w:ascii="Arial" w:hAnsi="Arial" w:cs="Arial"/>
          <w:sz w:val="24"/>
          <w:szCs w:val="24"/>
        </w:rPr>
        <w:t>,</w:t>
      </w:r>
      <w:r w:rsidR="005A0295" w:rsidRPr="00FA1955">
        <w:rPr>
          <w:rFonts w:ascii="Arial" w:hAnsi="Arial" w:cs="Arial"/>
          <w:sz w:val="24"/>
          <w:szCs w:val="24"/>
        </w:rPr>
        <w:t xml:space="preserve"> R</w:t>
      </w:r>
      <w:r w:rsidR="009A0901">
        <w:rPr>
          <w:rFonts w:ascii="Arial" w:hAnsi="Arial" w:cs="Arial"/>
          <w:sz w:val="24"/>
          <w:szCs w:val="24"/>
        </w:rPr>
        <w:t>oot growth, P mobilization, PGPM</w:t>
      </w:r>
      <w:r w:rsidR="005A0295" w:rsidRPr="00FA1955">
        <w:rPr>
          <w:rFonts w:ascii="Arial" w:hAnsi="Arial" w:cs="Arial"/>
          <w:sz w:val="24"/>
          <w:szCs w:val="24"/>
        </w:rPr>
        <w:t>, P-solubilizing bacteria</w:t>
      </w:r>
    </w:p>
    <w:p w:rsidR="00302D86" w:rsidRPr="00FA1955" w:rsidRDefault="00302D86" w:rsidP="00827DC4">
      <w:pPr>
        <w:spacing w:after="0"/>
        <w:rPr>
          <w:rFonts w:ascii="Arial" w:hAnsi="Arial" w:cs="Arial"/>
          <w:b/>
          <w:sz w:val="8"/>
          <w:szCs w:val="8"/>
        </w:rPr>
      </w:pPr>
    </w:p>
    <w:p w:rsidR="00BF0253" w:rsidRPr="00FA1955" w:rsidRDefault="005A0295" w:rsidP="00B96C12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Background</w:t>
      </w:r>
    </w:p>
    <w:p w:rsidR="00304711" w:rsidRPr="00FA1955" w:rsidRDefault="002500CF" w:rsidP="00F71BA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 plant</w:t>
      </w:r>
      <w:r w:rsidR="009C09B1">
        <w:rPr>
          <w:rFonts w:ascii="Arial" w:hAnsi="Arial" w:cs="Arial"/>
          <w:sz w:val="24"/>
          <w:szCs w:val="24"/>
        </w:rPr>
        <w:t xml:space="preserve">-availability </w:t>
      </w:r>
      <w:r>
        <w:rPr>
          <w:rFonts w:ascii="Arial" w:hAnsi="Arial" w:cs="Arial"/>
          <w:sz w:val="24"/>
          <w:szCs w:val="24"/>
        </w:rPr>
        <w:t xml:space="preserve">of P </w:t>
      </w:r>
      <w:r w:rsidR="009C09B1">
        <w:rPr>
          <w:rFonts w:ascii="Arial" w:hAnsi="Arial" w:cs="Arial"/>
          <w:sz w:val="24"/>
          <w:szCs w:val="24"/>
        </w:rPr>
        <w:t>is</w:t>
      </w:r>
      <w:r w:rsidR="005A0295" w:rsidRPr="00FA1955">
        <w:rPr>
          <w:rFonts w:ascii="Arial" w:hAnsi="Arial" w:cs="Arial"/>
          <w:sz w:val="24"/>
          <w:szCs w:val="24"/>
        </w:rPr>
        <w:t xml:space="preserve"> </w:t>
      </w:r>
      <w:r w:rsidR="0021618E">
        <w:rPr>
          <w:rFonts w:ascii="Arial" w:hAnsi="Arial" w:cs="Arial"/>
          <w:sz w:val="24"/>
          <w:szCs w:val="24"/>
        </w:rPr>
        <w:t xml:space="preserve">commonly a </w:t>
      </w:r>
      <w:r w:rsidR="005A0295" w:rsidRPr="00FA1955">
        <w:rPr>
          <w:rFonts w:ascii="Arial" w:hAnsi="Arial" w:cs="Arial"/>
          <w:sz w:val="24"/>
          <w:szCs w:val="24"/>
        </w:rPr>
        <w:t xml:space="preserve">limiting </w:t>
      </w:r>
      <w:r w:rsidR="0021618E">
        <w:rPr>
          <w:rFonts w:ascii="Arial" w:hAnsi="Arial" w:cs="Arial"/>
          <w:sz w:val="24"/>
          <w:szCs w:val="24"/>
        </w:rPr>
        <w:t xml:space="preserve">factor </w:t>
      </w:r>
      <w:r w:rsidR="005A0295" w:rsidRPr="00FA1955">
        <w:rPr>
          <w:rFonts w:ascii="Arial" w:hAnsi="Arial" w:cs="Arial"/>
          <w:sz w:val="24"/>
          <w:szCs w:val="24"/>
        </w:rPr>
        <w:t>in many crop production sy</w:t>
      </w:r>
      <w:r w:rsidR="005A0295" w:rsidRPr="00FA1955">
        <w:rPr>
          <w:rFonts w:ascii="Arial" w:hAnsi="Arial" w:cs="Arial"/>
          <w:sz w:val="24"/>
          <w:szCs w:val="24"/>
        </w:rPr>
        <w:t>s</w:t>
      </w:r>
      <w:r w:rsidR="005A0295" w:rsidRPr="00FA1955">
        <w:rPr>
          <w:rFonts w:ascii="Arial" w:hAnsi="Arial" w:cs="Arial"/>
          <w:sz w:val="24"/>
          <w:szCs w:val="24"/>
        </w:rPr>
        <w:t>tems</w:t>
      </w:r>
      <w:r w:rsidR="006D34CB" w:rsidRPr="00FA1955">
        <w:rPr>
          <w:rFonts w:ascii="Arial" w:hAnsi="Arial" w:cs="Arial"/>
          <w:sz w:val="24"/>
          <w:szCs w:val="24"/>
          <w:vertAlign w:val="superscript"/>
        </w:rPr>
        <w:t>1</w:t>
      </w:r>
      <w:r w:rsidR="005A0295" w:rsidRPr="00FA1955">
        <w:rPr>
          <w:rFonts w:ascii="Arial" w:hAnsi="Arial" w:cs="Arial"/>
          <w:sz w:val="24"/>
          <w:szCs w:val="24"/>
        </w:rPr>
        <w:t>. Subsurface placement of NH</w:t>
      </w:r>
      <w:r w:rsidR="005A0295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5A0295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5A0295" w:rsidRPr="00FA1955">
        <w:rPr>
          <w:rFonts w:ascii="Arial" w:hAnsi="Arial" w:cs="Arial"/>
          <w:sz w:val="24"/>
          <w:szCs w:val="24"/>
        </w:rPr>
        <w:t>-based fertilizers as a depot in soil induces intense localized root growth and rhiz</w:t>
      </w:r>
      <w:r w:rsidR="005A0295" w:rsidRPr="00FA1955">
        <w:rPr>
          <w:rFonts w:ascii="Arial" w:hAnsi="Arial" w:cs="Arial"/>
          <w:sz w:val="24"/>
          <w:szCs w:val="24"/>
        </w:rPr>
        <w:t>o</w:t>
      </w:r>
      <w:r w:rsidR="005A0295" w:rsidRPr="00FA1955">
        <w:rPr>
          <w:rFonts w:ascii="Arial" w:hAnsi="Arial" w:cs="Arial"/>
          <w:sz w:val="24"/>
          <w:szCs w:val="24"/>
        </w:rPr>
        <w:t>sphere acidification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2</w:t>
      </w:r>
      <w:r w:rsidR="00DE3FE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E3FED">
        <w:rPr>
          <w:rFonts w:ascii="Arial" w:hAnsi="Arial" w:cs="Arial"/>
          <w:sz w:val="24"/>
          <w:szCs w:val="24"/>
        </w:rPr>
        <w:t>around the depot</w:t>
      </w:r>
      <w:r w:rsidR="006D34CB" w:rsidRPr="00FA1955">
        <w:rPr>
          <w:rFonts w:ascii="Arial" w:hAnsi="Arial" w:cs="Arial"/>
          <w:sz w:val="24"/>
          <w:szCs w:val="24"/>
        </w:rPr>
        <w:t>,</w:t>
      </w:r>
      <w:r w:rsidR="005A0295" w:rsidRPr="00FA1955">
        <w:rPr>
          <w:rFonts w:ascii="Arial" w:hAnsi="Arial" w:cs="Arial"/>
          <w:sz w:val="24"/>
          <w:szCs w:val="24"/>
        </w:rPr>
        <w:t xml:space="preserve"> </w:t>
      </w:r>
      <w:r w:rsidR="00FA1955">
        <w:rPr>
          <w:rFonts w:ascii="Arial" w:hAnsi="Arial" w:cs="Arial"/>
          <w:sz w:val="24"/>
          <w:szCs w:val="24"/>
        </w:rPr>
        <w:t>which together enhance plant P-</w:t>
      </w:r>
      <w:r w:rsidR="00FA1955" w:rsidRPr="00FA1955">
        <w:rPr>
          <w:rFonts w:ascii="Arial" w:hAnsi="Arial" w:cs="Arial"/>
          <w:sz w:val="24"/>
          <w:szCs w:val="24"/>
        </w:rPr>
        <w:t>acquisition</w:t>
      </w:r>
      <w:r w:rsidR="006D34CB" w:rsidRPr="00FA1955">
        <w:rPr>
          <w:rFonts w:ascii="Arial" w:hAnsi="Arial" w:cs="Arial"/>
          <w:sz w:val="24"/>
          <w:szCs w:val="24"/>
        </w:rPr>
        <w:t xml:space="preserve"> in neutral to alkaline soils. The rhizosphere „hotspot“ with </w:t>
      </w:r>
      <w:r w:rsidR="00DE3FED">
        <w:rPr>
          <w:rFonts w:ascii="Arial" w:hAnsi="Arial" w:cs="Arial"/>
          <w:sz w:val="24"/>
          <w:szCs w:val="24"/>
        </w:rPr>
        <w:t>dense</w:t>
      </w:r>
      <w:r w:rsidR="006D34CB" w:rsidRPr="00FA1955">
        <w:rPr>
          <w:rFonts w:ascii="Arial" w:hAnsi="Arial" w:cs="Arial"/>
          <w:sz w:val="24"/>
          <w:szCs w:val="24"/>
        </w:rPr>
        <w:t xml:space="preserve"> rooting and </w:t>
      </w:r>
      <w:r w:rsidR="00DE3FED">
        <w:rPr>
          <w:rFonts w:ascii="Arial" w:hAnsi="Arial" w:cs="Arial"/>
          <w:sz w:val="24"/>
          <w:szCs w:val="24"/>
        </w:rPr>
        <w:t>high le</w:t>
      </w:r>
      <w:r w:rsidR="00DE3FED">
        <w:rPr>
          <w:rFonts w:ascii="Arial" w:hAnsi="Arial" w:cs="Arial"/>
          <w:sz w:val="24"/>
          <w:szCs w:val="24"/>
        </w:rPr>
        <w:t>v</w:t>
      </w:r>
      <w:r w:rsidR="00DE3FED">
        <w:rPr>
          <w:rFonts w:ascii="Arial" w:hAnsi="Arial" w:cs="Arial"/>
          <w:sz w:val="24"/>
          <w:szCs w:val="24"/>
        </w:rPr>
        <w:t>els of root exudates</w:t>
      </w:r>
      <w:r w:rsidR="006D34CB" w:rsidRPr="00FA1955">
        <w:rPr>
          <w:rFonts w:ascii="Arial" w:hAnsi="Arial" w:cs="Arial"/>
          <w:sz w:val="24"/>
          <w:szCs w:val="24"/>
        </w:rPr>
        <w:t xml:space="preserve"> created around </w:t>
      </w:r>
      <w:r w:rsidR="009C09B1">
        <w:rPr>
          <w:rFonts w:ascii="Arial" w:hAnsi="Arial" w:cs="Arial"/>
          <w:sz w:val="24"/>
          <w:szCs w:val="24"/>
        </w:rPr>
        <w:t>such an</w:t>
      </w:r>
      <w:r w:rsidR="006D34CB" w:rsidRPr="00FA1955">
        <w:rPr>
          <w:rFonts w:ascii="Arial" w:hAnsi="Arial" w:cs="Arial"/>
          <w:sz w:val="24"/>
          <w:szCs w:val="24"/>
        </w:rPr>
        <w:t xml:space="preserve"> NH</w:t>
      </w:r>
      <w:r w:rsidR="006D34CB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6D34CB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6D34CB" w:rsidRPr="00FA1955">
        <w:rPr>
          <w:rFonts w:ascii="Arial" w:hAnsi="Arial" w:cs="Arial"/>
          <w:sz w:val="24"/>
          <w:szCs w:val="24"/>
        </w:rPr>
        <w:t>-depot may enhance root coloniz</w:t>
      </w:r>
      <w:r w:rsidR="006D34CB" w:rsidRPr="00FA1955">
        <w:rPr>
          <w:rFonts w:ascii="Arial" w:hAnsi="Arial" w:cs="Arial"/>
          <w:sz w:val="24"/>
          <w:szCs w:val="24"/>
        </w:rPr>
        <w:t>a</w:t>
      </w:r>
      <w:r w:rsidR="006D34CB" w:rsidRPr="00FA1955">
        <w:rPr>
          <w:rFonts w:ascii="Arial" w:hAnsi="Arial" w:cs="Arial"/>
          <w:sz w:val="24"/>
          <w:szCs w:val="24"/>
        </w:rPr>
        <w:t>tion by plant growth-promoting microorga</w:t>
      </w:r>
      <w:r w:rsidR="006D34CB" w:rsidRPr="00FA1955">
        <w:rPr>
          <w:rFonts w:ascii="Arial" w:hAnsi="Arial" w:cs="Arial"/>
          <w:sz w:val="24"/>
          <w:szCs w:val="24"/>
        </w:rPr>
        <w:t>n</w:t>
      </w:r>
      <w:r w:rsidR="006D34CB" w:rsidRPr="00FA1955">
        <w:rPr>
          <w:rFonts w:ascii="Arial" w:hAnsi="Arial" w:cs="Arial"/>
          <w:sz w:val="24"/>
          <w:szCs w:val="24"/>
        </w:rPr>
        <w:t>isms (PGPM</w:t>
      </w:r>
      <w:r w:rsidR="009C09B1">
        <w:rPr>
          <w:rFonts w:ascii="Arial" w:hAnsi="Arial" w:cs="Arial"/>
          <w:sz w:val="24"/>
          <w:szCs w:val="24"/>
        </w:rPr>
        <w:t>s), which in turn promote</w:t>
      </w:r>
      <w:r w:rsidR="006D34CB" w:rsidRPr="00FA1955">
        <w:rPr>
          <w:rFonts w:ascii="Arial" w:hAnsi="Arial" w:cs="Arial"/>
          <w:sz w:val="24"/>
          <w:szCs w:val="24"/>
        </w:rPr>
        <w:t xml:space="preserve"> fu</w:t>
      </w:r>
      <w:r w:rsidR="006D34CB" w:rsidRPr="00FA1955">
        <w:rPr>
          <w:rFonts w:ascii="Arial" w:hAnsi="Arial" w:cs="Arial"/>
          <w:sz w:val="24"/>
          <w:szCs w:val="24"/>
        </w:rPr>
        <w:t>r</w:t>
      </w:r>
      <w:r w:rsidR="006D34CB" w:rsidRPr="00FA1955">
        <w:rPr>
          <w:rFonts w:ascii="Arial" w:hAnsi="Arial" w:cs="Arial"/>
          <w:sz w:val="24"/>
          <w:szCs w:val="24"/>
        </w:rPr>
        <w:t>ther root growth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3</w:t>
      </w:r>
      <w:r w:rsidR="006D34CB" w:rsidRPr="00FA1955">
        <w:rPr>
          <w:rFonts w:ascii="Arial" w:hAnsi="Arial" w:cs="Arial"/>
          <w:sz w:val="24"/>
          <w:szCs w:val="24"/>
        </w:rPr>
        <w:t>, mineralization and sol</w:t>
      </w:r>
      <w:r w:rsidR="006D34CB" w:rsidRPr="00FA1955">
        <w:rPr>
          <w:rFonts w:ascii="Arial" w:hAnsi="Arial" w:cs="Arial"/>
          <w:sz w:val="24"/>
          <w:szCs w:val="24"/>
        </w:rPr>
        <w:t>u</w:t>
      </w:r>
      <w:r w:rsidR="006D34CB" w:rsidRPr="00FA1955">
        <w:rPr>
          <w:rFonts w:ascii="Arial" w:hAnsi="Arial" w:cs="Arial"/>
          <w:sz w:val="24"/>
          <w:szCs w:val="24"/>
        </w:rPr>
        <w:t>bilization of nutrients such as P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4</w:t>
      </w:r>
      <w:r w:rsidR="006D34CB" w:rsidRPr="00FA1955">
        <w:rPr>
          <w:rFonts w:ascii="Arial" w:hAnsi="Arial" w:cs="Arial"/>
          <w:sz w:val="24"/>
          <w:szCs w:val="24"/>
        </w:rPr>
        <w:t xml:space="preserve"> and m</w:t>
      </w:r>
      <w:r w:rsidR="006D34CB" w:rsidRPr="00FA1955">
        <w:rPr>
          <w:rFonts w:ascii="Arial" w:hAnsi="Arial" w:cs="Arial"/>
          <w:sz w:val="24"/>
          <w:szCs w:val="24"/>
        </w:rPr>
        <w:t>y</w:t>
      </w:r>
      <w:r w:rsidR="006D34CB" w:rsidRPr="00FA1955">
        <w:rPr>
          <w:rFonts w:ascii="Arial" w:hAnsi="Arial" w:cs="Arial"/>
          <w:sz w:val="24"/>
          <w:szCs w:val="24"/>
        </w:rPr>
        <w:t>corrhization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5</w:t>
      </w:r>
      <w:r w:rsidR="006D34CB" w:rsidRPr="00FA1955">
        <w:rPr>
          <w:rFonts w:ascii="Arial" w:hAnsi="Arial" w:cs="Arial"/>
          <w:sz w:val="24"/>
          <w:szCs w:val="24"/>
        </w:rPr>
        <w:t>. Using maize</w:t>
      </w:r>
      <w:r w:rsidR="006D34CB" w:rsidRPr="00FA1955">
        <w:rPr>
          <w:rFonts w:ascii="Arial" w:eastAsia="Arial Unicode MS" w:hAnsi="Arial" w:cs="Arial"/>
          <w:i/>
        </w:rPr>
        <w:t xml:space="preserve"> </w:t>
      </w:r>
      <w:r w:rsidR="006D34CB" w:rsidRPr="00FA1955">
        <w:rPr>
          <w:rFonts w:ascii="Arial" w:eastAsia="Arial Unicode MS" w:hAnsi="Arial" w:cs="Arial"/>
        </w:rPr>
        <w:t>(</w:t>
      </w:r>
      <w:r w:rsidR="006D34CB" w:rsidRPr="00FA1955">
        <w:rPr>
          <w:rFonts w:ascii="Arial" w:hAnsi="Arial" w:cs="Arial"/>
          <w:i/>
          <w:sz w:val="24"/>
          <w:szCs w:val="24"/>
        </w:rPr>
        <w:t>Zea mays</w:t>
      </w:r>
      <w:r w:rsidR="006D34CB" w:rsidRPr="00FA1955">
        <w:rPr>
          <w:rFonts w:ascii="Arial" w:hAnsi="Arial" w:cs="Arial"/>
          <w:sz w:val="24"/>
          <w:szCs w:val="24"/>
        </w:rPr>
        <w:t xml:space="preserve"> L.)</w:t>
      </w:r>
      <w:r w:rsidR="00F71BAB" w:rsidRPr="00FA1955">
        <w:rPr>
          <w:rFonts w:ascii="Arial" w:hAnsi="Arial" w:cs="Arial"/>
          <w:sz w:val="24"/>
          <w:szCs w:val="24"/>
        </w:rPr>
        <w:t xml:space="preserve"> as test crop, our objective was to invest</w:t>
      </w:r>
      <w:r w:rsidR="00F71BAB" w:rsidRPr="00FA1955">
        <w:rPr>
          <w:rFonts w:ascii="Arial" w:hAnsi="Arial" w:cs="Arial"/>
          <w:sz w:val="24"/>
          <w:szCs w:val="24"/>
        </w:rPr>
        <w:t>i</w:t>
      </w:r>
      <w:r w:rsidR="00F71BAB" w:rsidRPr="00FA1955">
        <w:rPr>
          <w:rFonts w:ascii="Arial" w:hAnsi="Arial" w:cs="Arial"/>
          <w:sz w:val="24"/>
          <w:szCs w:val="24"/>
        </w:rPr>
        <w:lastRenderedPageBreak/>
        <w:t>gate the effect of N fertilization as a su</w:t>
      </w:r>
      <w:r w:rsidR="00F71BAB" w:rsidRPr="00FA1955">
        <w:rPr>
          <w:rFonts w:ascii="Arial" w:hAnsi="Arial" w:cs="Arial"/>
          <w:sz w:val="24"/>
          <w:szCs w:val="24"/>
        </w:rPr>
        <w:t>b</w:t>
      </w:r>
      <w:r w:rsidR="00F71BAB" w:rsidRPr="00FA1955">
        <w:rPr>
          <w:rFonts w:ascii="Arial" w:hAnsi="Arial" w:cs="Arial"/>
          <w:sz w:val="24"/>
          <w:szCs w:val="24"/>
        </w:rPr>
        <w:t>surface NH</w:t>
      </w:r>
      <w:r w:rsidR="00F71BAB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F71BAB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F71BAB" w:rsidRPr="00FA1955">
        <w:rPr>
          <w:rFonts w:ascii="Arial" w:hAnsi="Arial" w:cs="Arial"/>
          <w:sz w:val="24"/>
          <w:szCs w:val="24"/>
        </w:rPr>
        <w:t xml:space="preserve">-depot and inoculation of </w:t>
      </w:r>
      <w:r w:rsidR="008B568D" w:rsidRPr="00FA1955">
        <w:rPr>
          <w:rFonts w:ascii="Arial" w:hAnsi="Arial" w:cs="Arial"/>
          <w:sz w:val="24"/>
          <w:szCs w:val="24"/>
        </w:rPr>
        <w:t xml:space="preserve">the most </w:t>
      </w:r>
      <w:r w:rsidR="009A0901">
        <w:rPr>
          <w:rFonts w:ascii="Arial" w:hAnsi="Arial" w:cs="Arial"/>
          <w:sz w:val="24"/>
          <w:szCs w:val="24"/>
        </w:rPr>
        <w:t>promising PGPM</w:t>
      </w:r>
      <w:r w:rsidR="00F71BAB" w:rsidRPr="00FA1955">
        <w:rPr>
          <w:rFonts w:ascii="Arial" w:hAnsi="Arial" w:cs="Arial"/>
          <w:sz w:val="24"/>
          <w:szCs w:val="24"/>
        </w:rPr>
        <w:t>s</w:t>
      </w:r>
      <w:r w:rsidR="00D17770" w:rsidRPr="00FA1955">
        <w:rPr>
          <w:rFonts w:ascii="Arial" w:hAnsi="Arial" w:cs="Arial"/>
          <w:sz w:val="24"/>
          <w:szCs w:val="24"/>
        </w:rPr>
        <w:t xml:space="preserve"> (based on prev</w:t>
      </w:r>
      <w:r w:rsidR="00D17770" w:rsidRPr="00FA1955">
        <w:rPr>
          <w:rFonts w:ascii="Arial" w:hAnsi="Arial" w:cs="Arial"/>
          <w:sz w:val="24"/>
          <w:szCs w:val="24"/>
        </w:rPr>
        <w:t>i</w:t>
      </w:r>
      <w:r w:rsidR="00D17770" w:rsidRPr="00FA1955">
        <w:rPr>
          <w:rFonts w:ascii="Arial" w:hAnsi="Arial" w:cs="Arial"/>
          <w:sz w:val="24"/>
          <w:szCs w:val="24"/>
        </w:rPr>
        <w:t>ous plating</w:t>
      </w:r>
      <w:r w:rsidR="008B568D" w:rsidRPr="00FA1955">
        <w:rPr>
          <w:rFonts w:ascii="Arial" w:hAnsi="Arial" w:cs="Arial"/>
          <w:sz w:val="24"/>
          <w:szCs w:val="24"/>
        </w:rPr>
        <w:t xml:space="preserve"> tests for P-solubilization</w:t>
      </w:r>
      <w:r w:rsidR="00D17770" w:rsidRPr="00FA1955">
        <w:rPr>
          <w:rFonts w:ascii="Arial" w:hAnsi="Arial" w:cs="Arial"/>
          <w:sz w:val="24"/>
          <w:szCs w:val="24"/>
        </w:rPr>
        <w:t xml:space="preserve"> and NH</w:t>
      </w:r>
      <w:r w:rsidR="00D17770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D17770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D17770" w:rsidRPr="00FA1955">
        <w:rPr>
          <w:rFonts w:ascii="Arial" w:hAnsi="Arial" w:cs="Arial"/>
          <w:sz w:val="24"/>
          <w:szCs w:val="24"/>
        </w:rPr>
        <w:t>-tolerance</w:t>
      </w:r>
      <w:r w:rsidR="008B568D" w:rsidRPr="00FA1955">
        <w:rPr>
          <w:rFonts w:ascii="Arial" w:hAnsi="Arial" w:cs="Arial"/>
          <w:sz w:val="24"/>
          <w:szCs w:val="24"/>
        </w:rPr>
        <w:t>) on</w:t>
      </w:r>
      <w:r w:rsidR="00F71BAB" w:rsidRPr="00FA1955">
        <w:rPr>
          <w:rFonts w:ascii="Arial" w:hAnsi="Arial" w:cs="Arial"/>
          <w:sz w:val="24"/>
          <w:szCs w:val="24"/>
        </w:rPr>
        <w:t xml:space="preserve"> </w:t>
      </w:r>
      <w:r w:rsidR="008B568D" w:rsidRPr="00FA1955">
        <w:rPr>
          <w:rFonts w:ascii="Arial" w:hAnsi="Arial" w:cs="Arial"/>
          <w:sz w:val="24"/>
          <w:szCs w:val="24"/>
        </w:rPr>
        <w:t>r</w:t>
      </w:r>
      <w:r w:rsidR="009A0901">
        <w:rPr>
          <w:rFonts w:ascii="Arial" w:hAnsi="Arial" w:cs="Arial"/>
          <w:sz w:val="24"/>
          <w:szCs w:val="24"/>
        </w:rPr>
        <w:t>oot growth, rhiz</w:t>
      </w:r>
      <w:r w:rsidR="009A0901">
        <w:rPr>
          <w:rFonts w:ascii="Arial" w:hAnsi="Arial" w:cs="Arial"/>
          <w:sz w:val="24"/>
          <w:szCs w:val="24"/>
        </w:rPr>
        <w:t>o</w:t>
      </w:r>
      <w:r w:rsidR="009A0901">
        <w:rPr>
          <w:rFonts w:ascii="Arial" w:hAnsi="Arial" w:cs="Arial"/>
          <w:sz w:val="24"/>
          <w:szCs w:val="24"/>
        </w:rPr>
        <w:t>sphere pH, PGPM</w:t>
      </w:r>
      <w:r w:rsidR="00F71BAB" w:rsidRPr="00FA1955">
        <w:rPr>
          <w:rFonts w:ascii="Arial" w:hAnsi="Arial" w:cs="Arial"/>
          <w:sz w:val="24"/>
          <w:szCs w:val="24"/>
        </w:rPr>
        <w:t xml:space="preserve"> colonization, </w:t>
      </w:r>
      <w:r>
        <w:rPr>
          <w:rFonts w:ascii="Arial" w:hAnsi="Arial" w:cs="Arial"/>
          <w:sz w:val="24"/>
          <w:szCs w:val="24"/>
        </w:rPr>
        <w:t xml:space="preserve">yield </w:t>
      </w:r>
      <w:r w:rsidR="00F71BAB" w:rsidRPr="00FA1955">
        <w:rPr>
          <w:rFonts w:ascii="Arial" w:hAnsi="Arial" w:cs="Arial"/>
          <w:sz w:val="24"/>
          <w:szCs w:val="24"/>
        </w:rPr>
        <w:t>and shoot N and P content.</w:t>
      </w:r>
    </w:p>
    <w:p w:rsidR="00F71BAB" w:rsidRPr="00FA1955" w:rsidRDefault="00F71BAB" w:rsidP="00F71BAB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874D19" w:rsidRPr="00FA1955" w:rsidRDefault="00874D19" w:rsidP="00B96C12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Material</w:t>
      </w:r>
      <w:r w:rsidR="00F71BAB" w:rsidRPr="00FA1955">
        <w:rPr>
          <w:rFonts w:ascii="Arial" w:hAnsi="Arial" w:cs="Arial"/>
          <w:b/>
          <w:sz w:val="24"/>
          <w:szCs w:val="24"/>
        </w:rPr>
        <w:t>s</w:t>
      </w:r>
      <w:r w:rsidRPr="00FA1955">
        <w:rPr>
          <w:rFonts w:ascii="Arial" w:hAnsi="Arial" w:cs="Arial"/>
          <w:b/>
          <w:sz w:val="24"/>
          <w:szCs w:val="24"/>
        </w:rPr>
        <w:t xml:space="preserve"> und Method</w:t>
      </w:r>
      <w:r w:rsidR="00F71BAB" w:rsidRPr="00FA1955">
        <w:rPr>
          <w:rFonts w:ascii="Arial" w:hAnsi="Arial" w:cs="Arial"/>
          <w:b/>
          <w:sz w:val="24"/>
          <w:szCs w:val="24"/>
        </w:rPr>
        <w:t>s</w:t>
      </w:r>
    </w:p>
    <w:p w:rsidR="00327DB0" w:rsidRPr="00FA1955" w:rsidRDefault="004107C6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Rhizobox</w:t>
      </w:r>
      <w:r w:rsidR="00B507B6" w:rsidRPr="00FA1955">
        <w:rPr>
          <w:rFonts w:ascii="Arial" w:hAnsi="Arial" w:cs="Arial"/>
          <w:sz w:val="24"/>
          <w:szCs w:val="24"/>
        </w:rPr>
        <w:t>: We cultivated maize</w:t>
      </w:r>
      <w:r w:rsidR="00B507B6" w:rsidRPr="00FA1955">
        <w:rPr>
          <w:rFonts w:ascii="Arial" w:eastAsia="Arial Unicode MS" w:hAnsi="Arial" w:cs="Arial"/>
          <w:i/>
        </w:rPr>
        <w:t xml:space="preserve"> </w:t>
      </w:r>
      <w:r w:rsidR="00B507B6" w:rsidRPr="00FA1955">
        <w:rPr>
          <w:rFonts w:ascii="Arial" w:eastAsia="Arial Unicode MS" w:hAnsi="Arial" w:cs="Arial"/>
        </w:rPr>
        <w:t>(</w:t>
      </w:r>
      <w:r w:rsidR="00B507B6" w:rsidRPr="00FA1955">
        <w:rPr>
          <w:rFonts w:ascii="Arial" w:hAnsi="Arial" w:cs="Arial"/>
          <w:i/>
          <w:sz w:val="24"/>
          <w:szCs w:val="24"/>
        </w:rPr>
        <w:t>Zea mays</w:t>
      </w:r>
      <w:r w:rsidR="00B507B6" w:rsidRPr="00FA1955">
        <w:rPr>
          <w:rFonts w:ascii="Arial" w:hAnsi="Arial" w:cs="Arial"/>
          <w:sz w:val="24"/>
          <w:szCs w:val="24"/>
        </w:rPr>
        <w:t xml:space="preserve"> L. var Colisee, KWS, Germany) under a</w:t>
      </w:r>
      <w:r w:rsidR="00B507B6" w:rsidRPr="00FA1955">
        <w:rPr>
          <w:rFonts w:ascii="Arial" w:hAnsi="Arial" w:cs="Arial"/>
          <w:sz w:val="24"/>
          <w:szCs w:val="24"/>
        </w:rPr>
        <w:t>d</w:t>
      </w:r>
      <w:r w:rsidR="00B507B6" w:rsidRPr="00FA1955">
        <w:rPr>
          <w:rFonts w:ascii="Arial" w:hAnsi="Arial" w:cs="Arial"/>
          <w:sz w:val="24"/>
          <w:szCs w:val="24"/>
        </w:rPr>
        <w:t>equate supply of N</w:t>
      </w:r>
      <w:r w:rsidR="001A18E3" w:rsidRPr="00FA1955">
        <w:rPr>
          <w:rFonts w:ascii="Arial" w:hAnsi="Arial" w:cs="Arial"/>
          <w:sz w:val="24"/>
          <w:szCs w:val="24"/>
        </w:rPr>
        <w:t xml:space="preserve"> (150 mg)</w:t>
      </w:r>
      <w:r w:rsidR="00B507B6" w:rsidRPr="00FA1955">
        <w:rPr>
          <w:rFonts w:ascii="Arial" w:hAnsi="Arial" w:cs="Arial"/>
          <w:sz w:val="24"/>
          <w:szCs w:val="24"/>
        </w:rPr>
        <w:t xml:space="preserve">, P </w:t>
      </w:r>
      <w:r w:rsidR="00DE3FED">
        <w:rPr>
          <w:rFonts w:ascii="Arial" w:hAnsi="Arial" w:cs="Arial"/>
          <w:sz w:val="24"/>
          <w:szCs w:val="24"/>
        </w:rPr>
        <w:t xml:space="preserve">(100 mg), </w:t>
      </w:r>
      <w:r w:rsidR="00B507B6" w:rsidRPr="00FA1955">
        <w:rPr>
          <w:rFonts w:ascii="Arial" w:hAnsi="Arial" w:cs="Arial"/>
          <w:sz w:val="24"/>
          <w:szCs w:val="24"/>
        </w:rPr>
        <w:t>K</w:t>
      </w:r>
      <w:r w:rsidR="001A18E3" w:rsidRPr="00FA1955">
        <w:rPr>
          <w:rFonts w:ascii="Arial" w:hAnsi="Arial" w:cs="Arial"/>
          <w:sz w:val="24"/>
          <w:szCs w:val="24"/>
        </w:rPr>
        <w:t xml:space="preserve"> (150 mg)</w:t>
      </w:r>
      <w:r w:rsidR="00DE3FED">
        <w:rPr>
          <w:rFonts w:ascii="Arial" w:hAnsi="Arial" w:cs="Arial"/>
          <w:sz w:val="24"/>
          <w:szCs w:val="24"/>
        </w:rPr>
        <w:t xml:space="preserve"> (each </w:t>
      </w:r>
      <w:r w:rsidR="00DE3FED" w:rsidRPr="00FA1955">
        <w:rPr>
          <w:rFonts w:ascii="Arial" w:hAnsi="Arial" w:cs="Arial"/>
          <w:sz w:val="24"/>
          <w:szCs w:val="24"/>
        </w:rPr>
        <w:t xml:space="preserve">per kg </w:t>
      </w:r>
      <w:r w:rsidR="00DE3FED">
        <w:rPr>
          <w:rFonts w:ascii="Arial" w:hAnsi="Arial" w:cs="Arial"/>
          <w:sz w:val="24"/>
          <w:szCs w:val="24"/>
        </w:rPr>
        <w:t>soil D.M), micr</w:t>
      </w:r>
      <w:r w:rsidR="00DE3FED">
        <w:rPr>
          <w:rFonts w:ascii="Arial" w:hAnsi="Arial" w:cs="Arial"/>
          <w:sz w:val="24"/>
          <w:szCs w:val="24"/>
        </w:rPr>
        <w:t>o</w:t>
      </w:r>
      <w:r w:rsidR="00DE3FED">
        <w:rPr>
          <w:rFonts w:ascii="Arial" w:hAnsi="Arial" w:cs="Arial"/>
          <w:sz w:val="24"/>
          <w:szCs w:val="24"/>
        </w:rPr>
        <w:t>nutrients</w:t>
      </w:r>
      <w:r w:rsidR="00DE3FED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>and H</w:t>
      </w:r>
      <w:r w:rsidR="000F16D7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0F16D7" w:rsidRPr="00FA1955">
        <w:rPr>
          <w:rFonts w:ascii="Arial" w:hAnsi="Arial" w:cs="Arial"/>
          <w:sz w:val="24"/>
          <w:szCs w:val="24"/>
        </w:rPr>
        <w:t xml:space="preserve">O (60 % max. </w:t>
      </w:r>
      <w:proofErr w:type="gramStart"/>
      <w:r w:rsidR="000F16D7" w:rsidRPr="00FA1955">
        <w:rPr>
          <w:rFonts w:ascii="Arial" w:hAnsi="Arial" w:cs="Arial"/>
          <w:sz w:val="24"/>
          <w:szCs w:val="24"/>
        </w:rPr>
        <w:t>WHC)</w:t>
      </w:r>
      <w:r w:rsidR="00DE3FED">
        <w:rPr>
          <w:rFonts w:ascii="Arial" w:hAnsi="Arial" w:cs="Arial"/>
          <w:sz w:val="24"/>
          <w:szCs w:val="24"/>
        </w:rPr>
        <w:t>.</w:t>
      </w:r>
      <w:proofErr w:type="gramEnd"/>
      <w:r w:rsidR="0083649A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 xml:space="preserve">The substrate was based on </w:t>
      </w:r>
      <w:r w:rsidR="00B507B6" w:rsidRPr="00FA1955">
        <w:rPr>
          <w:rFonts w:ascii="Arial" w:hAnsi="Arial" w:cs="Arial"/>
          <w:sz w:val="24"/>
          <w:szCs w:val="24"/>
        </w:rPr>
        <w:t xml:space="preserve">80 </w:t>
      </w:r>
      <w:r w:rsidR="00EE5037" w:rsidRPr="00FA1955">
        <w:rPr>
          <w:rFonts w:ascii="Arial" w:hAnsi="Arial" w:cs="Arial"/>
          <w:sz w:val="24"/>
          <w:szCs w:val="24"/>
        </w:rPr>
        <w:t>% low</w:t>
      </w:r>
      <w:r w:rsidR="00B507B6" w:rsidRPr="00FA1955">
        <w:rPr>
          <w:rFonts w:ascii="Arial" w:hAnsi="Arial" w:cs="Arial"/>
          <w:sz w:val="24"/>
          <w:szCs w:val="24"/>
        </w:rPr>
        <w:t xml:space="preserve">-P </w:t>
      </w:r>
      <w:r w:rsidR="001A18E3" w:rsidRPr="00FA1955">
        <w:rPr>
          <w:rFonts w:ascii="Arial" w:hAnsi="Arial" w:cs="Arial"/>
          <w:sz w:val="24"/>
          <w:szCs w:val="24"/>
        </w:rPr>
        <w:t>loess subsoil</w:t>
      </w:r>
      <w:r w:rsidR="00B507B6" w:rsidRPr="00FA1955">
        <w:rPr>
          <w:rFonts w:ascii="Arial" w:hAnsi="Arial" w:cs="Arial"/>
          <w:sz w:val="24"/>
          <w:szCs w:val="24"/>
        </w:rPr>
        <w:t xml:space="preserve"> (</w:t>
      </w:r>
      <w:r w:rsidR="001A18E3" w:rsidRPr="00FA1955">
        <w:rPr>
          <w:rFonts w:ascii="Arial" w:hAnsi="Arial" w:cs="Arial"/>
          <w:sz w:val="24"/>
          <w:szCs w:val="24"/>
        </w:rPr>
        <w:t>P</w:t>
      </w:r>
      <w:r w:rsidR="001A18E3" w:rsidRPr="00FA1955">
        <w:rPr>
          <w:rFonts w:ascii="Arial" w:hAnsi="Arial" w:cs="Arial"/>
          <w:sz w:val="24"/>
          <w:szCs w:val="24"/>
          <w:vertAlign w:val="subscript"/>
        </w:rPr>
        <w:t>CAL</w:t>
      </w:r>
      <w:r w:rsidR="001A18E3" w:rsidRPr="00FA1955">
        <w:rPr>
          <w:rFonts w:ascii="Arial" w:hAnsi="Arial" w:cs="Arial"/>
          <w:sz w:val="24"/>
          <w:szCs w:val="24"/>
        </w:rPr>
        <w:t>, 5 mg kg</w:t>
      </w:r>
      <w:r w:rsidR="001A18E3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1A18E3" w:rsidRPr="00FA1955">
        <w:rPr>
          <w:rFonts w:ascii="Arial" w:hAnsi="Arial" w:cs="Arial"/>
          <w:sz w:val="24"/>
          <w:szCs w:val="24"/>
        </w:rPr>
        <w:t>; pH</w:t>
      </w:r>
      <w:r w:rsidR="00EE5037" w:rsidRPr="00FA1955">
        <w:rPr>
          <w:rFonts w:ascii="Arial" w:hAnsi="Arial" w:cs="Arial"/>
          <w:sz w:val="24"/>
          <w:szCs w:val="24"/>
        </w:rPr>
        <w:t xml:space="preserve"> </w:t>
      </w:r>
      <w:r w:rsidR="001A18E3" w:rsidRPr="00FA1955">
        <w:rPr>
          <w:rFonts w:ascii="Arial" w:hAnsi="Arial" w:cs="Arial"/>
          <w:sz w:val="24"/>
          <w:szCs w:val="24"/>
        </w:rPr>
        <w:t>(CaCl</w:t>
      </w:r>
      <w:r w:rsidR="001A18E3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83649A" w:rsidRPr="00FA1955">
        <w:rPr>
          <w:rFonts w:ascii="Arial" w:hAnsi="Arial" w:cs="Arial"/>
          <w:sz w:val="24"/>
          <w:szCs w:val="24"/>
        </w:rPr>
        <w:t>), 7.6</w:t>
      </w:r>
      <w:r w:rsidR="00B507B6" w:rsidRPr="00FA1955">
        <w:rPr>
          <w:rFonts w:ascii="Arial" w:hAnsi="Arial" w:cs="Arial"/>
          <w:sz w:val="24"/>
          <w:szCs w:val="24"/>
        </w:rPr>
        <w:t>) and 20 % quart</w:t>
      </w:r>
      <w:r w:rsidR="001A18E3" w:rsidRPr="00FA1955">
        <w:rPr>
          <w:rFonts w:ascii="Arial" w:hAnsi="Arial" w:cs="Arial"/>
          <w:sz w:val="24"/>
          <w:szCs w:val="24"/>
        </w:rPr>
        <w:t>z</w:t>
      </w:r>
      <w:r w:rsidR="00B507B6" w:rsidRPr="00FA1955">
        <w:rPr>
          <w:rFonts w:ascii="Arial" w:hAnsi="Arial" w:cs="Arial"/>
          <w:sz w:val="24"/>
          <w:szCs w:val="24"/>
        </w:rPr>
        <w:t xml:space="preserve"> sand</w:t>
      </w:r>
      <w:r w:rsidR="00DE3FED">
        <w:rPr>
          <w:rFonts w:ascii="Arial" w:hAnsi="Arial" w:cs="Arial"/>
          <w:sz w:val="24"/>
          <w:szCs w:val="24"/>
        </w:rPr>
        <w:t xml:space="preserve"> (0.6-1.2 mm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DE3FED">
        <w:rPr>
          <w:rFonts w:cs="Arial"/>
          <w:sz w:val="24"/>
          <w:szCs w:val="24"/>
        </w:rPr>
        <w:t>Ø</w:t>
      </w:r>
      <w:r w:rsidR="00DE3FED">
        <w:rPr>
          <w:rFonts w:ascii="Arial" w:hAnsi="Arial" w:cs="Arial"/>
          <w:sz w:val="24"/>
          <w:szCs w:val="24"/>
        </w:rPr>
        <w:t>)</w:t>
      </w:r>
      <w:r w:rsidR="002D356B">
        <w:rPr>
          <w:rFonts w:ascii="Arial" w:hAnsi="Arial" w:cs="Arial"/>
          <w:sz w:val="24"/>
          <w:szCs w:val="24"/>
        </w:rPr>
        <w:t xml:space="preserve"> by weight</w:t>
      </w:r>
      <w:r w:rsidR="001A18E3" w:rsidRPr="00FA1955">
        <w:rPr>
          <w:rFonts w:ascii="Arial" w:hAnsi="Arial" w:cs="Arial"/>
          <w:sz w:val="24"/>
          <w:szCs w:val="24"/>
        </w:rPr>
        <w:t xml:space="preserve">. Treatments included combinations of </w:t>
      </w:r>
      <w:r w:rsidR="00E27E6D" w:rsidRPr="00FA1955">
        <w:rPr>
          <w:rFonts w:ascii="Arial" w:hAnsi="Arial" w:cs="Arial"/>
          <w:sz w:val="24"/>
          <w:szCs w:val="24"/>
        </w:rPr>
        <w:t>two N lev</w:t>
      </w:r>
      <w:r w:rsidR="002D356B">
        <w:rPr>
          <w:rFonts w:ascii="Arial" w:hAnsi="Arial" w:cs="Arial"/>
          <w:sz w:val="24"/>
          <w:szCs w:val="24"/>
        </w:rPr>
        <w:t>els (H</w:t>
      </w:r>
      <w:r w:rsidR="00E27E6D" w:rsidRPr="00FA1955">
        <w:rPr>
          <w:rFonts w:ascii="Arial" w:hAnsi="Arial" w:cs="Arial"/>
          <w:sz w:val="24"/>
          <w:szCs w:val="24"/>
        </w:rPr>
        <w:t xml:space="preserve">omogenous </w:t>
      </w:r>
      <w:r w:rsidR="00A916D1" w:rsidRPr="00FA1955">
        <w:rPr>
          <w:rFonts w:ascii="Arial" w:hAnsi="Arial" w:cs="Arial"/>
          <w:sz w:val="24"/>
          <w:szCs w:val="24"/>
        </w:rPr>
        <w:t>application</w:t>
      </w:r>
      <w:r w:rsidR="00E27E6D" w:rsidRPr="00FA1955">
        <w:rPr>
          <w:rFonts w:ascii="Arial" w:hAnsi="Arial" w:cs="Arial"/>
          <w:sz w:val="24"/>
          <w:szCs w:val="24"/>
        </w:rPr>
        <w:t xml:space="preserve"> of CaNO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E27E6D" w:rsidRPr="00FA1955">
        <w:rPr>
          <w:rFonts w:ascii="Arial" w:hAnsi="Arial" w:cs="Arial"/>
          <w:sz w:val="24"/>
          <w:szCs w:val="24"/>
        </w:rPr>
        <w:t xml:space="preserve"> </w:t>
      </w:r>
      <w:r w:rsidR="000F16D7" w:rsidRPr="00FA1955">
        <w:rPr>
          <w:rFonts w:ascii="Arial" w:hAnsi="Arial" w:cs="Arial"/>
          <w:sz w:val="24"/>
          <w:szCs w:val="24"/>
        </w:rPr>
        <w:t>and</w:t>
      </w:r>
      <w:r w:rsidR="002D356B">
        <w:rPr>
          <w:rFonts w:ascii="Arial" w:hAnsi="Arial" w:cs="Arial"/>
          <w:sz w:val="24"/>
          <w:szCs w:val="24"/>
        </w:rPr>
        <w:t xml:space="preserve"> P</w:t>
      </w:r>
      <w:r w:rsidR="00E27E6D" w:rsidRPr="00FA1955">
        <w:rPr>
          <w:rFonts w:ascii="Arial" w:hAnsi="Arial" w:cs="Arial"/>
          <w:sz w:val="24"/>
          <w:szCs w:val="24"/>
        </w:rPr>
        <w:t>lacement of concen</w:t>
      </w:r>
      <w:r w:rsidR="0083649A" w:rsidRPr="00FA1955">
        <w:rPr>
          <w:rFonts w:ascii="Arial" w:hAnsi="Arial" w:cs="Arial"/>
          <w:sz w:val="24"/>
          <w:szCs w:val="24"/>
        </w:rPr>
        <w:t>trated</w:t>
      </w:r>
      <w:r w:rsidR="00E27E6D" w:rsidRPr="00FA1955">
        <w:rPr>
          <w:rFonts w:ascii="Arial" w:hAnsi="Arial" w:cs="Arial"/>
          <w:sz w:val="24"/>
          <w:szCs w:val="24"/>
        </w:rPr>
        <w:t xml:space="preserve"> (NH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</w:rPr>
        <w:t>)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E27E6D" w:rsidRPr="00FA1955">
        <w:rPr>
          <w:rFonts w:ascii="Arial" w:hAnsi="Arial" w:cs="Arial"/>
          <w:sz w:val="24"/>
          <w:szCs w:val="24"/>
        </w:rPr>
        <w:t>SO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</w:rPr>
        <w:t>,</w:t>
      </w:r>
      <w:r w:rsidR="0083649A" w:rsidRPr="00FA1955">
        <w:rPr>
          <w:rFonts w:ascii="Arial" w:hAnsi="Arial" w:cs="Arial"/>
          <w:sz w:val="24"/>
          <w:szCs w:val="24"/>
        </w:rPr>
        <w:t xml:space="preserve"> fertilizer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E27E6D" w:rsidRPr="00FA1955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 xml:space="preserve">stabilized </w:t>
      </w:r>
      <w:r w:rsidR="0083649A" w:rsidRPr="00FA1955">
        <w:rPr>
          <w:rFonts w:ascii="Arial" w:hAnsi="Arial" w:cs="Arial"/>
          <w:sz w:val="24"/>
          <w:szCs w:val="24"/>
        </w:rPr>
        <w:t>with</w:t>
      </w:r>
      <w:r w:rsidR="00E27E6D" w:rsidRPr="00FA1955">
        <w:rPr>
          <w:rFonts w:ascii="Arial" w:hAnsi="Arial" w:cs="Arial"/>
          <w:sz w:val="24"/>
          <w:szCs w:val="24"/>
        </w:rPr>
        <w:t xml:space="preserve"> 3,4-Dimethylpyrazole phosphate (3,4-DMPP)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7</w:t>
      </w:r>
      <w:r w:rsidR="00E27E6D" w:rsidRPr="00FA1955">
        <w:rPr>
          <w:rFonts w:ascii="Arial" w:hAnsi="Arial" w:cs="Arial"/>
          <w:sz w:val="24"/>
          <w:szCs w:val="24"/>
        </w:rPr>
        <w:t>, 64 mg N ml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E27E6D" w:rsidRPr="00FA1955">
        <w:rPr>
          <w:rFonts w:ascii="Arial" w:hAnsi="Arial" w:cs="Arial"/>
          <w:sz w:val="24"/>
          <w:szCs w:val="24"/>
        </w:rPr>
        <w:t>, 5 X 5 cm to the side and b</w:t>
      </w:r>
      <w:r w:rsidR="00E27E6D" w:rsidRPr="00FA1955">
        <w:rPr>
          <w:rFonts w:ascii="Arial" w:hAnsi="Arial" w:cs="Arial"/>
          <w:sz w:val="24"/>
          <w:szCs w:val="24"/>
        </w:rPr>
        <w:t>e</w:t>
      </w:r>
      <w:r w:rsidR="00E27E6D" w:rsidRPr="00FA1955">
        <w:rPr>
          <w:rFonts w:ascii="Arial" w:hAnsi="Arial" w:cs="Arial"/>
          <w:sz w:val="24"/>
          <w:szCs w:val="24"/>
        </w:rPr>
        <w:t xml:space="preserve">low the maize seed) </w:t>
      </w:r>
      <w:r w:rsidR="009A0901">
        <w:rPr>
          <w:rFonts w:ascii="Arial" w:hAnsi="Arial" w:cs="Arial"/>
          <w:sz w:val="24"/>
          <w:szCs w:val="24"/>
        </w:rPr>
        <w:t>and two PGPM</w:t>
      </w:r>
      <w:r w:rsidR="00E27E6D" w:rsidRPr="00FA1955">
        <w:rPr>
          <w:rFonts w:ascii="Arial" w:hAnsi="Arial" w:cs="Arial"/>
          <w:sz w:val="24"/>
          <w:szCs w:val="24"/>
        </w:rPr>
        <w:t xml:space="preserve"> levels (No inoculation </w:t>
      </w:r>
      <w:r w:rsidR="000F16D7" w:rsidRPr="00FA1955">
        <w:rPr>
          <w:rFonts w:ascii="Arial" w:hAnsi="Arial" w:cs="Arial"/>
          <w:sz w:val="24"/>
          <w:szCs w:val="24"/>
        </w:rPr>
        <w:t>and</w:t>
      </w:r>
      <w:r w:rsidR="00E27E6D" w:rsidRPr="00FA1955">
        <w:rPr>
          <w:rFonts w:ascii="Arial" w:hAnsi="Arial" w:cs="Arial"/>
          <w:sz w:val="24"/>
          <w:szCs w:val="24"/>
        </w:rPr>
        <w:t xml:space="preserve"> inoculation with </w:t>
      </w:r>
      <w:r w:rsidR="00326972" w:rsidRPr="00FA1955">
        <w:rPr>
          <w:rFonts w:ascii="Arial" w:hAnsi="Arial" w:cs="Arial"/>
          <w:i/>
          <w:sz w:val="24"/>
          <w:szCs w:val="24"/>
        </w:rPr>
        <w:t>Pse</w:t>
      </w:r>
      <w:r w:rsidR="00326972" w:rsidRPr="00FA1955">
        <w:rPr>
          <w:rFonts w:ascii="Arial" w:hAnsi="Arial" w:cs="Arial"/>
          <w:i/>
          <w:sz w:val="24"/>
          <w:szCs w:val="24"/>
        </w:rPr>
        <w:t>u</w:t>
      </w:r>
      <w:r w:rsidR="00326972" w:rsidRPr="00FA1955">
        <w:rPr>
          <w:rFonts w:ascii="Arial" w:hAnsi="Arial" w:cs="Arial"/>
          <w:i/>
          <w:sz w:val="24"/>
          <w:szCs w:val="24"/>
        </w:rPr>
        <w:t>domonas sp.</w:t>
      </w:r>
      <w:r w:rsidR="00326972" w:rsidRPr="00FA1955">
        <w:rPr>
          <w:rFonts w:ascii="Arial" w:hAnsi="Arial" w:cs="Arial"/>
          <w:sz w:val="24"/>
          <w:szCs w:val="24"/>
        </w:rPr>
        <w:t xml:space="preserve"> PRORADIX</w:t>
      </w:r>
      <w:r w:rsidR="00326972" w:rsidRPr="00FA1955">
        <w:rPr>
          <w:rFonts w:ascii="Arial" w:hAnsi="Arial" w:cs="Arial"/>
          <w:b/>
          <w:sz w:val="24"/>
          <w:szCs w:val="24"/>
        </w:rPr>
        <w:t xml:space="preserve"> </w:t>
      </w:r>
      <w:r w:rsidR="00326972" w:rsidRPr="00FA1955">
        <w:rPr>
          <w:rFonts w:ascii="Arial" w:hAnsi="Arial" w:cs="Arial"/>
          <w:sz w:val="24"/>
          <w:szCs w:val="24"/>
        </w:rPr>
        <w:t>DSMZ13134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>(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Sourcon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Padena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D356B" w:rsidRPr="00FA1955">
        <w:rPr>
          <w:rFonts w:ascii="Arial" w:hAnsi="Arial" w:cs="Arial"/>
          <w:sz w:val="24"/>
          <w:szCs w:val="24"/>
        </w:rPr>
        <w:t>Tübingen</w:t>
      </w:r>
      <w:proofErr w:type="spellEnd"/>
      <w:r w:rsidR="002D356B" w:rsidRPr="00FA1955">
        <w:rPr>
          <w:rFonts w:ascii="Arial" w:hAnsi="Arial" w:cs="Arial"/>
          <w:sz w:val="24"/>
          <w:szCs w:val="24"/>
        </w:rPr>
        <w:t>, Germany)</w:t>
      </w:r>
      <w:r w:rsidR="002D356B">
        <w:rPr>
          <w:rFonts w:ascii="Arial" w:hAnsi="Arial" w:cs="Arial"/>
          <w:sz w:val="24"/>
          <w:szCs w:val="24"/>
        </w:rPr>
        <w:t xml:space="preserve"> at the rate </w:t>
      </w:r>
      <w:r w:rsidR="00E27E6D" w:rsidRPr="00FA1955">
        <w:rPr>
          <w:rFonts w:ascii="Arial" w:hAnsi="Arial" w:cs="Arial"/>
          <w:sz w:val="24"/>
          <w:szCs w:val="24"/>
        </w:rPr>
        <w:t>2 x 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 xml:space="preserve"> CFUs </w:t>
      </w:r>
      <w:r w:rsidR="00E27E6D" w:rsidRPr="00FA1955">
        <w:rPr>
          <w:rFonts w:ascii="Arial" w:hAnsi="Arial" w:cs="Arial"/>
          <w:sz w:val="24"/>
          <w:szCs w:val="24"/>
        </w:rPr>
        <w:t>g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E27E6D" w:rsidRPr="00FA1955">
        <w:rPr>
          <w:rFonts w:ascii="Arial" w:hAnsi="Arial" w:cs="Arial"/>
          <w:sz w:val="24"/>
          <w:szCs w:val="24"/>
        </w:rPr>
        <w:t>soil D.M. around the NH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E27E6D" w:rsidRPr="00FA1955">
        <w:rPr>
          <w:rFonts w:ascii="Arial" w:hAnsi="Arial" w:cs="Arial"/>
          <w:sz w:val="24"/>
          <w:szCs w:val="24"/>
        </w:rPr>
        <w:t xml:space="preserve">-depot zone or corresponding soil zone </w:t>
      </w:r>
      <w:r w:rsidR="0083649A" w:rsidRPr="00FA1955">
        <w:rPr>
          <w:rFonts w:ascii="Arial" w:hAnsi="Arial" w:cs="Arial"/>
          <w:sz w:val="24"/>
          <w:szCs w:val="24"/>
        </w:rPr>
        <w:t>in</w:t>
      </w:r>
      <w:r w:rsidR="00E27E6D" w:rsidRPr="00FA1955">
        <w:rPr>
          <w:rFonts w:ascii="Arial" w:hAnsi="Arial" w:cs="Arial"/>
          <w:sz w:val="24"/>
          <w:szCs w:val="24"/>
        </w:rPr>
        <w:t xml:space="preserve"> NO</w:t>
      </w:r>
      <w:r w:rsidR="00E27E6D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E27E6D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E27E6D" w:rsidRPr="00FA1955">
        <w:rPr>
          <w:rFonts w:ascii="Arial" w:hAnsi="Arial" w:cs="Arial"/>
          <w:sz w:val="24"/>
          <w:szCs w:val="24"/>
        </w:rPr>
        <w:t xml:space="preserve"> treatments). There were 4 replicates per treatment arranged in a completely randomized design </w:t>
      </w:r>
      <w:r w:rsidR="000F16D7" w:rsidRPr="00FA1955">
        <w:rPr>
          <w:rFonts w:ascii="Arial" w:hAnsi="Arial" w:cs="Arial"/>
          <w:sz w:val="24"/>
          <w:szCs w:val="24"/>
        </w:rPr>
        <w:t>(</w:t>
      </w:r>
      <w:r w:rsidR="00767E01" w:rsidRPr="00FA1955">
        <w:rPr>
          <w:rFonts w:ascii="Arial" w:hAnsi="Arial" w:cs="Arial"/>
          <w:sz w:val="24"/>
          <w:szCs w:val="24"/>
        </w:rPr>
        <w:t>16 h light at 25°C and 8 h. darkness, 18 °C</w:t>
      </w:r>
      <w:r w:rsidR="000F16D7" w:rsidRPr="00FA1955">
        <w:rPr>
          <w:rFonts w:ascii="Arial" w:hAnsi="Arial" w:cs="Arial"/>
          <w:sz w:val="24"/>
          <w:szCs w:val="24"/>
        </w:rPr>
        <w:t>). Rhiz</w:t>
      </w:r>
      <w:r w:rsidR="000F16D7" w:rsidRPr="00FA1955">
        <w:rPr>
          <w:rFonts w:ascii="Arial" w:hAnsi="Arial" w:cs="Arial"/>
          <w:sz w:val="24"/>
          <w:szCs w:val="24"/>
        </w:rPr>
        <w:t>o</w:t>
      </w:r>
      <w:r w:rsidR="000F16D7" w:rsidRPr="00FA1955">
        <w:rPr>
          <w:rFonts w:ascii="Arial" w:hAnsi="Arial" w:cs="Arial"/>
          <w:sz w:val="24"/>
          <w:szCs w:val="24"/>
        </w:rPr>
        <w:t>box dimension was 40 X 20 X 2 cm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2D356B" w:rsidRPr="00FA1955">
        <w:rPr>
          <w:rFonts w:ascii="Arial" w:hAnsi="Arial" w:cs="Arial"/>
          <w:sz w:val="24"/>
          <w:szCs w:val="24"/>
        </w:rPr>
        <w:t>(H x W x D)</w:t>
      </w:r>
      <w:r w:rsidR="000F16D7" w:rsidRPr="00FA1955">
        <w:rPr>
          <w:rFonts w:ascii="Arial" w:hAnsi="Arial" w:cs="Arial"/>
          <w:sz w:val="24"/>
          <w:szCs w:val="24"/>
        </w:rPr>
        <w:t>.</w:t>
      </w:r>
    </w:p>
    <w:p w:rsidR="00694C37" w:rsidRPr="00FA1955" w:rsidRDefault="00694C37" w:rsidP="00014B9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327DB0" w:rsidRPr="00FA1955" w:rsidRDefault="000F16D7" w:rsidP="00327DB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Field</w:t>
      </w:r>
      <w:r w:rsidRPr="00FA1955">
        <w:rPr>
          <w:rFonts w:ascii="Arial" w:hAnsi="Arial" w:cs="Arial"/>
          <w:sz w:val="24"/>
          <w:szCs w:val="24"/>
        </w:rPr>
        <w:t xml:space="preserve">: </w:t>
      </w:r>
      <w:r w:rsidR="006E6355" w:rsidRPr="00FA1955">
        <w:rPr>
          <w:rFonts w:ascii="Arial" w:hAnsi="Arial" w:cs="Arial"/>
          <w:sz w:val="24"/>
          <w:szCs w:val="24"/>
        </w:rPr>
        <w:t>I</w:t>
      </w:r>
      <w:r w:rsidR="00327DB0" w:rsidRPr="00FA1955">
        <w:rPr>
          <w:rFonts w:ascii="Arial" w:hAnsi="Arial" w:cs="Arial"/>
          <w:sz w:val="24"/>
          <w:szCs w:val="24"/>
        </w:rPr>
        <w:t>n 2014 and 2015, we cultivated maize</w:t>
      </w:r>
      <w:r w:rsidR="00327DB0" w:rsidRPr="00FA1955">
        <w:rPr>
          <w:rFonts w:ascii="Arial" w:eastAsia="Arial Unicode MS" w:hAnsi="Arial" w:cs="Arial"/>
          <w:i/>
        </w:rPr>
        <w:t xml:space="preserve"> </w:t>
      </w:r>
      <w:r w:rsidR="00327DB0" w:rsidRPr="00FA1955">
        <w:rPr>
          <w:rFonts w:ascii="Arial" w:eastAsia="Arial Unicode MS" w:hAnsi="Arial" w:cs="Arial"/>
        </w:rPr>
        <w:t>(</w:t>
      </w:r>
      <w:r w:rsidR="00327DB0" w:rsidRPr="00FA1955">
        <w:rPr>
          <w:rFonts w:ascii="Arial" w:hAnsi="Arial" w:cs="Arial"/>
          <w:i/>
          <w:sz w:val="24"/>
          <w:szCs w:val="24"/>
        </w:rPr>
        <w:t>Zea mays</w:t>
      </w:r>
      <w:r w:rsidR="00327DB0" w:rsidRPr="00FA1955">
        <w:rPr>
          <w:rFonts w:ascii="Arial" w:hAnsi="Arial" w:cs="Arial"/>
          <w:sz w:val="24"/>
          <w:szCs w:val="24"/>
        </w:rPr>
        <w:t xml:space="preserve"> L. var Colisee) on so</w:t>
      </w:r>
      <w:r w:rsidR="002D356B">
        <w:rPr>
          <w:rFonts w:ascii="Arial" w:hAnsi="Arial" w:cs="Arial"/>
          <w:sz w:val="24"/>
          <w:szCs w:val="24"/>
        </w:rPr>
        <w:t>il with moderate P availability</w:t>
      </w:r>
      <w:r w:rsidR="00327DB0" w:rsidRPr="00FA1955">
        <w:rPr>
          <w:rFonts w:ascii="Arial" w:hAnsi="Arial" w:cs="Arial"/>
          <w:sz w:val="24"/>
          <w:szCs w:val="24"/>
        </w:rPr>
        <w:t xml:space="preserve"> at </w:t>
      </w:r>
      <w:r w:rsidR="00694C37" w:rsidRPr="00FA1955">
        <w:rPr>
          <w:rFonts w:ascii="Arial" w:hAnsi="Arial" w:cs="Arial"/>
          <w:sz w:val="24"/>
          <w:szCs w:val="24"/>
        </w:rPr>
        <w:t>the research station</w:t>
      </w:r>
      <w:r w:rsidR="003715A0" w:rsidRPr="00FA1955">
        <w:rPr>
          <w:rFonts w:ascii="Arial" w:hAnsi="Arial" w:cs="Arial"/>
          <w:sz w:val="24"/>
          <w:szCs w:val="24"/>
        </w:rPr>
        <w:t xml:space="preserve"> of the University of Hohenheim, </w:t>
      </w:r>
      <w:r w:rsidR="00327DB0" w:rsidRPr="00FA1955">
        <w:rPr>
          <w:rFonts w:ascii="Arial" w:hAnsi="Arial" w:cs="Arial"/>
          <w:sz w:val="24"/>
          <w:szCs w:val="24"/>
        </w:rPr>
        <w:t>Ihinger Hof, Renningen, Germany</w:t>
      </w:r>
      <w:r w:rsidR="003715A0" w:rsidRPr="00FA1955">
        <w:rPr>
          <w:rFonts w:ascii="Arial" w:hAnsi="Arial" w:cs="Arial"/>
          <w:sz w:val="24"/>
          <w:szCs w:val="24"/>
        </w:rPr>
        <w:t xml:space="preserve"> </w:t>
      </w:r>
      <w:r w:rsidR="00327DB0" w:rsidRPr="00FA1955">
        <w:rPr>
          <w:rFonts w:ascii="Arial" w:hAnsi="Arial" w:cs="Arial"/>
          <w:sz w:val="24"/>
          <w:szCs w:val="24"/>
        </w:rPr>
        <w:t>(</w:t>
      </w:r>
      <w:r w:rsidR="003715A0" w:rsidRPr="00FA1955">
        <w:rPr>
          <w:rFonts w:ascii="Arial" w:hAnsi="Arial" w:cs="Arial"/>
          <w:sz w:val="24"/>
          <w:szCs w:val="24"/>
        </w:rPr>
        <w:t xml:space="preserve">48°44'42.3"N 8°55'26.7"E; </w:t>
      </w:r>
      <w:r w:rsidR="00EE5037" w:rsidRPr="00FA1955">
        <w:rPr>
          <w:rFonts w:ascii="Arial" w:hAnsi="Arial" w:cs="Arial"/>
          <w:sz w:val="24"/>
          <w:szCs w:val="24"/>
        </w:rPr>
        <w:t>475</w:t>
      </w:r>
      <w:r w:rsidR="00327DB0" w:rsidRPr="00FA1955">
        <w:rPr>
          <w:rFonts w:ascii="Arial" w:hAnsi="Arial" w:cs="Arial"/>
          <w:sz w:val="24"/>
          <w:szCs w:val="24"/>
        </w:rPr>
        <w:t xml:space="preserve"> m above sea level; 688 mm av. annual rainfall;</w:t>
      </w:r>
      <w:r w:rsidR="006E6355" w:rsidRPr="00FA1955">
        <w:rPr>
          <w:rFonts w:ascii="Arial" w:hAnsi="Arial" w:cs="Arial"/>
          <w:sz w:val="24"/>
          <w:szCs w:val="24"/>
        </w:rPr>
        <w:t xml:space="preserve"> </w:t>
      </w:r>
      <w:r w:rsidR="00694C37" w:rsidRPr="00FA1955">
        <w:rPr>
          <w:rFonts w:ascii="Arial" w:hAnsi="Arial" w:cs="Arial"/>
          <w:sz w:val="24"/>
          <w:szCs w:val="24"/>
        </w:rPr>
        <w:t xml:space="preserve">8.8 °C </w:t>
      </w:r>
      <w:r w:rsidR="006E6355" w:rsidRPr="00FA1955">
        <w:rPr>
          <w:rFonts w:ascii="Arial" w:hAnsi="Arial" w:cs="Arial"/>
          <w:sz w:val="24"/>
          <w:szCs w:val="24"/>
        </w:rPr>
        <w:t>mean annual daily temperature,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b/>
          <w:sz w:val="24"/>
          <w:szCs w:val="24"/>
        </w:rPr>
        <w:t>2014</w:t>
      </w:r>
      <w:r w:rsidR="0015452D" w:rsidRPr="00FA1955">
        <w:rPr>
          <w:rFonts w:ascii="Arial" w:hAnsi="Arial" w:cs="Arial"/>
          <w:sz w:val="24"/>
          <w:szCs w:val="24"/>
        </w:rPr>
        <w:t>:</w:t>
      </w:r>
      <w:r w:rsidR="00694C37" w:rsidRPr="00FA1955">
        <w:rPr>
          <w:rFonts w:ascii="Arial" w:hAnsi="Arial" w:cs="Arial"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>luvisol and cambisol</w:t>
      </w:r>
      <w:r w:rsidR="00327DB0" w:rsidRPr="00FA1955">
        <w:rPr>
          <w:rFonts w:ascii="Arial" w:hAnsi="Arial" w:cs="Arial"/>
          <w:sz w:val="24"/>
          <w:szCs w:val="24"/>
        </w:rPr>
        <w:t>,</w:t>
      </w:r>
      <w:r w:rsidR="006E6355" w:rsidRPr="00FA1955"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 xml:space="preserve">24-28 % clay, 67-72 </w:t>
      </w:r>
      <w:r w:rsidR="006E6355" w:rsidRPr="00FA1955">
        <w:rPr>
          <w:rFonts w:ascii="Arial" w:hAnsi="Arial" w:cs="Arial"/>
          <w:sz w:val="24"/>
          <w:szCs w:val="24"/>
        </w:rPr>
        <w:lastRenderedPageBreak/>
        <w:t>% silt, 4-5 % sand</w:t>
      </w:r>
      <w:r w:rsidR="002D356B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pH</w:t>
      </w:r>
      <w:r w:rsidR="0015452D" w:rsidRPr="00FA1955">
        <w:rPr>
          <w:rFonts w:ascii="Arial" w:hAnsi="Arial" w:cs="Arial"/>
          <w:sz w:val="24"/>
          <w:szCs w:val="24"/>
        </w:rPr>
        <w:t xml:space="preserve"> (CaCl</w:t>
      </w:r>
      <w:r w:rsidR="0015452D" w:rsidRPr="00FA1955">
        <w:rPr>
          <w:rFonts w:ascii="Arial" w:hAnsi="Arial" w:cs="Arial"/>
          <w:sz w:val="24"/>
          <w:szCs w:val="24"/>
          <w:vertAlign w:val="subscript"/>
        </w:rPr>
        <w:t>2</w:t>
      </w:r>
      <w:r w:rsidR="0015452D" w:rsidRPr="00FA1955">
        <w:rPr>
          <w:rFonts w:ascii="Arial" w:hAnsi="Arial" w:cs="Arial"/>
          <w:sz w:val="24"/>
          <w:szCs w:val="24"/>
        </w:rPr>
        <w:t>)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sz w:val="24"/>
          <w:szCs w:val="24"/>
        </w:rPr>
        <w:t>6.9</w:t>
      </w:r>
      <w:r w:rsidR="00327DB0" w:rsidRPr="00FA1955">
        <w:rPr>
          <w:rFonts w:ascii="Arial" w:hAnsi="Arial" w:cs="Arial"/>
          <w:sz w:val="24"/>
          <w:szCs w:val="24"/>
        </w:rPr>
        <w:t>,</w:t>
      </w:r>
      <w:r w:rsidR="0015452D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5452D" w:rsidRPr="00FA1955">
        <w:rPr>
          <w:rFonts w:ascii="Arial" w:hAnsi="Arial" w:cs="Arial"/>
          <w:sz w:val="24"/>
          <w:szCs w:val="24"/>
        </w:rPr>
        <w:t>C</w:t>
      </w:r>
      <w:r w:rsidR="0015452D" w:rsidRPr="00FA1955">
        <w:rPr>
          <w:rFonts w:ascii="Arial" w:hAnsi="Arial" w:cs="Arial"/>
          <w:sz w:val="24"/>
          <w:szCs w:val="24"/>
          <w:vertAlign w:val="subscript"/>
        </w:rPr>
        <w:t>org</w:t>
      </w:r>
      <w:proofErr w:type="spellEnd"/>
      <w:r w:rsidR="0015452D" w:rsidRPr="00FA1955">
        <w:rPr>
          <w:rFonts w:ascii="Arial" w:hAnsi="Arial" w:cs="Arial"/>
          <w:sz w:val="24"/>
          <w:szCs w:val="24"/>
        </w:rPr>
        <w:t>, 1 %</w:t>
      </w:r>
      <w:r w:rsidR="00DA0BDF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5ECA" w:rsidRPr="00FA1955">
        <w:rPr>
          <w:rFonts w:ascii="Arial" w:hAnsi="Arial" w:cs="Arial"/>
          <w:sz w:val="24"/>
          <w:szCs w:val="24"/>
        </w:rPr>
        <w:t>N</w:t>
      </w:r>
      <w:r w:rsidR="00CD5ECA" w:rsidRPr="00FA1955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 w:rsidR="00EE5037" w:rsidRPr="00FA1955">
        <w:rPr>
          <w:rFonts w:ascii="Arial" w:hAnsi="Arial" w:cs="Arial"/>
          <w:sz w:val="24"/>
          <w:szCs w:val="24"/>
        </w:rPr>
        <w:t>, 38 kg ha</w:t>
      </w:r>
      <w:r w:rsidR="00EE5037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327DB0" w:rsidRPr="00FA1955">
        <w:rPr>
          <w:rFonts w:ascii="Arial" w:hAnsi="Arial" w:cs="Arial"/>
          <w:sz w:val="24"/>
          <w:szCs w:val="24"/>
        </w:rPr>
        <w:t>; P</w:t>
      </w:r>
      <w:r w:rsidR="00327DB0" w:rsidRPr="00FA1955">
        <w:rPr>
          <w:rFonts w:ascii="Arial" w:hAnsi="Arial" w:cs="Arial"/>
          <w:sz w:val="24"/>
          <w:szCs w:val="24"/>
          <w:vertAlign w:val="subscript"/>
        </w:rPr>
        <w:t>CAL</w:t>
      </w:r>
      <w:r w:rsidR="00327DB0" w:rsidRPr="00FA1955">
        <w:rPr>
          <w:rFonts w:ascii="Arial" w:hAnsi="Arial" w:cs="Arial"/>
          <w:sz w:val="24"/>
          <w:szCs w:val="24"/>
        </w:rPr>
        <w:t xml:space="preserve">, </w:t>
      </w:r>
      <w:r w:rsidR="006E6355" w:rsidRPr="00FA1955">
        <w:rPr>
          <w:rFonts w:ascii="Arial" w:hAnsi="Arial" w:cs="Arial"/>
          <w:sz w:val="24"/>
          <w:szCs w:val="24"/>
        </w:rPr>
        <w:t>120 mg kg</w:t>
      </w:r>
      <w:r w:rsidR="006E6355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15452D" w:rsidRPr="00FA1955">
        <w:rPr>
          <w:rFonts w:ascii="Arial" w:hAnsi="Arial" w:cs="Arial"/>
          <w:sz w:val="24"/>
          <w:szCs w:val="24"/>
        </w:rPr>
        <w:t xml:space="preserve">; </w:t>
      </w:r>
      <w:r w:rsidR="0015452D" w:rsidRPr="00FA1955">
        <w:rPr>
          <w:rFonts w:ascii="Arial" w:hAnsi="Arial" w:cs="Arial"/>
          <w:b/>
          <w:sz w:val="24"/>
          <w:szCs w:val="24"/>
        </w:rPr>
        <w:t>2015</w:t>
      </w:r>
      <w:r w:rsidR="0015452D" w:rsidRPr="00FA1955">
        <w:rPr>
          <w:rFonts w:ascii="Arial" w:hAnsi="Arial" w:cs="Arial"/>
          <w:sz w:val="24"/>
          <w:szCs w:val="24"/>
        </w:rPr>
        <w:t xml:space="preserve">: luvisol and cambisol, </w:t>
      </w:r>
      <w:r w:rsidR="00327DB0" w:rsidRPr="00FA1955">
        <w:rPr>
          <w:rFonts w:ascii="Arial" w:hAnsi="Arial" w:cs="Arial"/>
          <w:sz w:val="24"/>
          <w:szCs w:val="24"/>
        </w:rPr>
        <w:t>silty loam, pH 7.1</w:t>
      </w:r>
      <w:r w:rsidR="00DA0BDF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DB0" w:rsidRPr="00FA1955">
        <w:rPr>
          <w:rFonts w:ascii="Arial" w:hAnsi="Arial" w:cs="Arial"/>
          <w:sz w:val="24"/>
          <w:szCs w:val="24"/>
        </w:rPr>
        <w:t>N</w:t>
      </w:r>
      <w:r w:rsidR="00327DB0" w:rsidRPr="00FA1955">
        <w:rPr>
          <w:rFonts w:ascii="Arial" w:hAnsi="Arial" w:cs="Arial"/>
          <w:sz w:val="24"/>
          <w:szCs w:val="24"/>
          <w:vertAlign w:val="subscript"/>
        </w:rPr>
        <w:t>min</w:t>
      </w:r>
      <w:proofErr w:type="spellEnd"/>
      <w:r w:rsidR="00F262AE" w:rsidRPr="00FA1955">
        <w:rPr>
          <w:rFonts w:ascii="Arial" w:hAnsi="Arial" w:cs="Arial"/>
          <w:sz w:val="24"/>
          <w:szCs w:val="24"/>
        </w:rPr>
        <w:t>,</w:t>
      </w:r>
      <w:r w:rsidR="00327DB0" w:rsidRPr="00FA1955">
        <w:rPr>
          <w:rFonts w:ascii="Arial" w:hAnsi="Arial" w:cs="Arial"/>
          <w:sz w:val="24"/>
          <w:szCs w:val="24"/>
        </w:rPr>
        <w:t xml:space="preserve"> </w:t>
      </w:r>
      <w:r w:rsidR="00F262AE" w:rsidRPr="00FA1955">
        <w:rPr>
          <w:rFonts w:ascii="Arial" w:hAnsi="Arial" w:cs="Arial"/>
          <w:sz w:val="24"/>
          <w:szCs w:val="24"/>
        </w:rPr>
        <w:t>61 kg ha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EE5037" w:rsidRPr="00FA1955">
        <w:rPr>
          <w:rFonts w:ascii="Arial" w:hAnsi="Arial" w:cs="Arial"/>
          <w:sz w:val="24"/>
          <w:szCs w:val="24"/>
        </w:rPr>
        <w:t>.</w:t>
      </w:r>
    </w:p>
    <w:p w:rsidR="00EE5037" w:rsidRPr="00FA1955" w:rsidRDefault="00EE5037" w:rsidP="00327DB0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>-depot</w:t>
      </w:r>
      <w:r w:rsidR="002D356B">
        <w:rPr>
          <w:rFonts w:ascii="Arial" w:hAnsi="Arial" w:cs="Arial"/>
          <w:sz w:val="24"/>
          <w:szCs w:val="24"/>
        </w:rPr>
        <w:t xml:space="preserve"> </w:t>
      </w:r>
      <w:r w:rsidR="00995DF8" w:rsidRPr="00FA1955">
        <w:rPr>
          <w:rFonts w:ascii="Arial" w:hAnsi="Arial" w:cs="Arial"/>
          <w:sz w:val="24"/>
          <w:szCs w:val="24"/>
        </w:rPr>
        <w:t>was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made by placing</w:t>
      </w:r>
      <w:r w:rsidR="00DE3A4F" w:rsidRPr="00FA1955">
        <w:rPr>
          <w:rFonts w:ascii="Arial" w:hAnsi="Arial" w:cs="Arial"/>
          <w:sz w:val="24"/>
          <w:szCs w:val="24"/>
        </w:rPr>
        <w:t xml:space="preserve"> conce</w:t>
      </w:r>
      <w:r w:rsidR="00DE3A4F" w:rsidRPr="00FA1955">
        <w:rPr>
          <w:rFonts w:ascii="Arial" w:hAnsi="Arial" w:cs="Arial"/>
          <w:sz w:val="24"/>
          <w:szCs w:val="24"/>
        </w:rPr>
        <w:t>n</w:t>
      </w:r>
      <w:r w:rsidR="00DE3A4F" w:rsidRPr="00FA1955">
        <w:rPr>
          <w:rFonts w:ascii="Arial" w:hAnsi="Arial" w:cs="Arial"/>
          <w:sz w:val="24"/>
          <w:szCs w:val="24"/>
        </w:rPr>
        <w:t xml:space="preserve">trated </w:t>
      </w:r>
      <w:r w:rsidRPr="00FA1955">
        <w:rPr>
          <w:rFonts w:ascii="Arial" w:hAnsi="Arial" w:cs="Arial"/>
          <w:sz w:val="24"/>
          <w:szCs w:val="24"/>
        </w:rPr>
        <w:t>(NH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>)</w:t>
      </w:r>
      <w:r w:rsidRPr="00FA1955">
        <w:rPr>
          <w:rFonts w:ascii="Arial" w:hAnsi="Arial" w:cs="Arial"/>
          <w:sz w:val="24"/>
          <w:szCs w:val="24"/>
          <w:vertAlign w:val="subscript"/>
        </w:rPr>
        <w:t>2</w:t>
      </w:r>
      <w:r w:rsidRPr="00FA1955">
        <w:rPr>
          <w:rFonts w:ascii="Arial" w:hAnsi="Arial" w:cs="Arial"/>
          <w:sz w:val="24"/>
          <w:szCs w:val="24"/>
        </w:rPr>
        <w:t>SO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2D356B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2D356B">
        <w:rPr>
          <w:rFonts w:ascii="Arial" w:hAnsi="Arial" w:cs="Arial"/>
          <w:sz w:val="24"/>
          <w:szCs w:val="24"/>
        </w:rPr>
        <w:t>+ 3,4-DMPP</w:t>
      </w:r>
      <w:r w:rsidR="00F262AE" w:rsidRPr="00FA1955">
        <w:rPr>
          <w:rFonts w:ascii="Arial" w:hAnsi="Arial" w:cs="Arial"/>
          <w:sz w:val="24"/>
          <w:szCs w:val="24"/>
        </w:rPr>
        <w:t xml:space="preserve"> </w:t>
      </w:r>
      <w:r w:rsidR="004107C6">
        <w:rPr>
          <w:rFonts w:ascii="Arial" w:hAnsi="Arial" w:cs="Arial"/>
          <w:sz w:val="24"/>
          <w:szCs w:val="24"/>
        </w:rPr>
        <w:t>(</w:t>
      </w:r>
      <w:proofErr w:type="spellStart"/>
      <w:r w:rsidR="004107C6">
        <w:rPr>
          <w:rFonts w:ascii="Arial" w:hAnsi="Arial" w:cs="Arial"/>
          <w:sz w:val="24"/>
          <w:szCs w:val="24"/>
        </w:rPr>
        <w:t>N</w:t>
      </w:r>
      <w:r w:rsidR="004107C6">
        <w:rPr>
          <w:rFonts w:ascii="Arial" w:hAnsi="Arial" w:cs="Arial"/>
          <w:sz w:val="24"/>
          <w:szCs w:val="24"/>
        </w:rPr>
        <w:t>o</w:t>
      </w:r>
      <w:r w:rsidR="004107C6">
        <w:rPr>
          <w:rFonts w:ascii="Arial" w:hAnsi="Arial" w:cs="Arial"/>
          <w:sz w:val="24"/>
          <w:szCs w:val="24"/>
        </w:rPr>
        <w:t>vatec</w:t>
      </w:r>
      <w:r w:rsidR="00995DF8" w:rsidRPr="00FA1955">
        <w:rPr>
          <w:rFonts w:ascii="Arial" w:hAnsi="Arial" w:cs="Arial"/>
          <w:sz w:val="24"/>
          <w:szCs w:val="24"/>
        </w:rPr>
        <w:t>®solub</w:t>
      </w:r>
      <w:proofErr w:type="spellEnd"/>
      <w:r w:rsidR="00995DF8" w:rsidRPr="00FA1955">
        <w:rPr>
          <w:rFonts w:ascii="Arial" w:hAnsi="Arial" w:cs="Arial"/>
          <w:sz w:val="24"/>
          <w:szCs w:val="24"/>
        </w:rPr>
        <w:t xml:space="preserve"> 21, Compo Expert, Münster, Germany</w:t>
      </w:r>
      <w:r w:rsidR="002D356B">
        <w:rPr>
          <w:rFonts w:ascii="Arial" w:hAnsi="Arial" w:cs="Arial"/>
          <w:sz w:val="24"/>
          <w:szCs w:val="24"/>
        </w:rPr>
        <w:t xml:space="preserve">) dissolved in water (2014, </w:t>
      </w:r>
      <w:r w:rsidR="00F262AE" w:rsidRPr="00FA1955">
        <w:rPr>
          <w:rFonts w:ascii="Arial" w:hAnsi="Arial" w:cs="Arial"/>
          <w:sz w:val="24"/>
          <w:szCs w:val="24"/>
        </w:rPr>
        <w:t>64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2D356B">
        <w:rPr>
          <w:rFonts w:ascii="Arial" w:hAnsi="Arial" w:cs="Arial"/>
          <w:sz w:val="24"/>
          <w:szCs w:val="24"/>
        </w:rPr>
        <w:t xml:space="preserve">; 2015, </w:t>
      </w:r>
      <w:r w:rsidR="00F262AE" w:rsidRPr="00FA1955">
        <w:rPr>
          <w:rFonts w:ascii="Arial" w:hAnsi="Arial" w:cs="Arial"/>
          <w:sz w:val="24"/>
          <w:szCs w:val="24"/>
        </w:rPr>
        <w:t>62.7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F262AE" w:rsidRPr="00FA1955">
        <w:rPr>
          <w:rFonts w:ascii="Arial" w:hAnsi="Arial" w:cs="Arial"/>
          <w:sz w:val="24"/>
          <w:szCs w:val="24"/>
        </w:rPr>
        <w:t>) or in  pig li</w:t>
      </w:r>
      <w:r w:rsidR="00F262AE" w:rsidRPr="00FA1955">
        <w:rPr>
          <w:rFonts w:ascii="Arial" w:hAnsi="Arial" w:cs="Arial"/>
          <w:sz w:val="24"/>
          <w:szCs w:val="24"/>
        </w:rPr>
        <w:t>q</w:t>
      </w:r>
      <w:r w:rsidR="00F262AE" w:rsidRPr="00FA1955">
        <w:rPr>
          <w:rFonts w:ascii="Arial" w:hAnsi="Arial" w:cs="Arial"/>
          <w:sz w:val="24"/>
          <w:szCs w:val="24"/>
        </w:rPr>
        <w:t xml:space="preserve">uid manure </w:t>
      </w:r>
      <w:r w:rsidR="002D356B" w:rsidRPr="00FA1955">
        <w:rPr>
          <w:rFonts w:ascii="Arial" w:hAnsi="Arial" w:cs="Arial"/>
          <w:sz w:val="24"/>
          <w:szCs w:val="24"/>
        </w:rPr>
        <w:t xml:space="preserve">(0.07 % N) </w:t>
      </w:r>
      <w:r w:rsidR="002D356B">
        <w:rPr>
          <w:rFonts w:ascii="Arial" w:hAnsi="Arial" w:cs="Arial"/>
          <w:sz w:val="24"/>
          <w:szCs w:val="24"/>
        </w:rPr>
        <w:t xml:space="preserve">(2014 only, </w:t>
      </w:r>
      <w:r w:rsidR="00F262AE" w:rsidRPr="00FA1955">
        <w:rPr>
          <w:rFonts w:ascii="Arial" w:hAnsi="Arial" w:cs="Arial"/>
          <w:sz w:val="24"/>
          <w:szCs w:val="24"/>
        </w:rPr>
        <w:t>64 mg N ml</w:t>
      </w:r>
      <w:r w:rsidR="00F262AE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2D356B">
        <w:rPr>
          <w:rFonts w:ascii="Arial" w:hAnsi="Arial" w:cs="Arial"/>
          <w:sz w:val="24"/>
          <w:szCs w:val="24"/>
        </w:rPr>
        <w:t xml:space="preserve">) </w:t>
      </w:r>
      <w:r w:rsidR="00767E01" w:rsidRPr="00FA1955">
        <w:rPr>
          <w:rFonts w:ascii="Arial" w:hAnsi="Arial" w:cs="Arial"/>
          <w:sz w:val="24"/>
          <w:szCs w:val="24"/>
        </w:rPr>
        <w:t xml:space="preserve">at </w:t>
      </w:r>
      <w:r w:rsidR="00DA0BDF">
        <w:rPr>
          <w:rFonts w:ascii="Arial" w:hAnsi="Arial" w:cs="Arial"/>
          <w:sz w:val="24"/>
          <w:szCs w:val="24"/>
        </w:rPr>
        <w:t xml:space="preserve">a soil depth of </w:t>
      </w:r>
      <w:r w:rsidR="00767E01" w:rsidRPr="00FA1955">
        <w:rPr>
          <w:rFonts w:ascii="Arial" w:hAnsi="Arial" w:cs="Arial"/>
          <w:sz w:val="24"/>
          <w:szCs w:val="24"/>
        </w:rPr>
        <w:t xml:space="preserve">10 cm </w:t>
      </w:r>
      <w:r w:rsidR="00DE3A4F" w:rsidRPr="00FA1955">
        <w:rPr>
          <w:rFonts w:ascii="Arial" w:hAnsi="Arial" w:cs="Arial"/>
          <w:sz w:val="24"/>
          <w:szCs w:val="24"/>
        </w:rPr>
        <w:t>midway</w:t>
      </w:r>
      <w:r w:rsidR="00767E01" w:rsidRPr="00FA1955">
        <w:rPr>
          <w:rFonts w:ascii="Arial" w:hAnsi="Arial" w:cs="Arial"/>
          <w:sz w:val="24"/>
          <w:szCs w:val="24"/>
        </w:rPr>
        <w:t xml:space="preserve"> between</w:t>
      </w:r>
      <w:r w:rsidR="004D6AFC" w:rsidRPr="00FA1955">
        <w:rPr>
          <w:rFonts w:ascii="Arial" w:hAnsi="Arial" w:cs="Arial"/>
          <w:sz w:val="24"/>
          <w:szCs w:val="24"/>
        </w:rPr>
        <w:t xml:space="preserve"> </w:t>
      </w:r>
      <w:r w:rsidR="00DA0BDF">
        <w:rPr>
          <w:rFonts w:ascii="Arial" w:hAnsi="Arial" w:cs="Arial"/>
          <w:sz w:val="24"/>
          <w:szCs w:val="24"/>
        </w:rPr>
        <w:t xml:space="preserve">maize </w:t>
      </w:r>
      <w:r w:rsidR="004D6AFC" w:rsidRPr="00FA1955">
        <w:rPr>
          <w:rFonts w:ascii="Arial" w:hAnsi="Arial" w:cs="Arial"/>
          <w:sz w:val="24"/>
          <w:szCs w:val="24"/>
        </w:rPr>
        <w:t>rows in alternating inter-row spaces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>(6 rows per plot, 75 cm inter-row distance)</w:t>
      </w:r>
      <w:r w:rsidR="002D356B">
        <w:rPr>
          <w:rFonts w:ascii="Arial" w:hAnsi="Arial" w:cs="Arial"/>
          <w:sz w:val="24"/>
          <w:szCs w:val="24"/>
        </w:rPr>
        <w:t>. The rate was</w:t>
      </w:r>
      <w:r w:rsidR="004300B0" w:rsidRPr="00FA1955">
        <w:rPr>
          <w:rFonts w:ascii="Arial" w:hAnsi="Arial" w:cs="Arial"/>
          <w:sz w:val="24"/>
          <w:szCs w:val="24"/>
        </w:rPr>
        <w:t xml:space="preserve"> </w:t>
      </w:r>
      <w:r w:rsidR="0015452D" w:rsidRPr="00FA1955">
        <w:rPr>
          <w:rFonts w:ascii="Arial" w:hAnsi="Arial" w:cs="Arial"/>
          <w:sz w:val="24"/>
          <w:szCs w:val="24"/>
        </w:rPr>
        <w:t>135 kg N ha</w:t>
      </w:r>
      <w:r w:rsidR="0015452D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15452D" w:rsidRPr="00FA1955">
        <w:rPr>
          <w:rFonts w:ascii="Arial" w:hAnsi="Arial" w:cs="Arial"/>
          <w:sz w:val="24"/>
          <w:szCs w:val="24"/>
        </w:rPr>
        <w:t>(2014</w:t>
      </w:r>
      <w:r w:rsidR="002D356B">
        <w:rPr>
          <w:rFonts w:ascii="Arial" w:hAnsi="Arial" w:cs="Arial"/>
          <w:b/>
          <w:sz w:val="24"/>
          <w:szCs w:val="24"/>
        </w:rPr>
        <w:t xml:space="preserve">) </w:t>
      </w:r>
      <w:r w:rsidR="002D356B" w:rsidRPr="002D356B">
        <w:rPr>
          <w:rFonts w:ascii="Arial" w:hAnsi="Arial" w:cs="Arial"/>
          <w:sz w:val="24"/>
          <w:szCs w:val="24"/>
        </w:rPr>
        <w:t>and</w:t>
      </w:r>
      <w:r w:rsidR="0015452D" w:rsidRPr="00FA1955">
        <w:rPr>
          <w:rFonts w:ascii="Arial" w:hAnsi="Arial" w:cs="Arial"/>
          <w:b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>100 kg N ha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4300B0" w:rsidRPr="00FA1955">
        <w:rPr>
          <w:rFonts w:ascii="Arial" w:hAnsi="Arial" w:cs="Arial"/>
          <w:sz w:val="24"/>
          <w:szCs w:val="24"/>
        </w:rPr>
        <w:t>(201</w:t>
      </w:r>
      <w:r w:rsidR="002D356B">
        <w:rPr>
          <w:rFonts w:ascii="Arial" w:hAnsi="Arial" w:cs="Arial"/>
          <w:sz w:val="24"/>
          <w:szCs w:val="24"/>
        </w:rPr>
        <w:t>5).</w:t>
      </w:r>
    </w:p>
    <w:p w:rsidR="00767E01" w:rsidRPr="00FA1955" w:rsidRDefault="00974382" w:rsidP="00974382">
      <w:pPr>
        <w:spacing w:after="120"/>
        <w:jc w:val="both"/>
        <w:rPr>
          <w:rFonts w:ascii="Arial" w:hAnsi="Arial" w:cs="Arial"/>
          <w:sz w:val="24"/>
          <w:szCs w:val="24"/>
        </w:rPr>
      </w:pPr>
      <w:proofErr w:type="gramStart"/>
      <w:r w:rsidRPr="00FA1955">
        <w:rPr>
          <w:rFonts w:ascii="Arial" w:hAnsi="Arial" w:cs="Arial"/>
          <w:sz w:val="24"/>
          <w:szCs w:val="24"/>
        </w:rPr>
        <w:t>In 2014</w:t>
      </w:r>
      <w:r w:rsidR="005176B0">
        <w:rPr>
          <w:rFonts w:ascii="Arial" w:hAnsi="Arial" w:cs="Arial"/>
          <w:sz w:val="24"/>
          <w:szCs w:val="24"/>
        </w:rPr>
        <w:t>,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5176B0" w:rsidRPr="00FA1955">
        <w:rPr>
          <w:rFonts w:ascii="Arial" w:hAnsi="Arial" w:cs="Arial"/>
          <w:sz w:val="24"/>
          <w:szCs w:val="24"/>
        </w:rPr>
        <w:t xml:space="preserve">applied </w:t>
      </w:r>
      <w:r w:rsidR="00767E01" w:rsidRPr="00FA1955">
        <w:rPr>
          <w:rFonts w:ascii="Arial" w:hAnsi="Arial" w:cs="Arial"/>
          <w:sz w:val="24"/>
          <w:szCs w:val="24"/>
        </w:rPr>
        <w:t>PGPMs included:</w:t>
      </w:r>
      <w:r w:rsidR="006E6355" w:rsidRPr="00FA1955">
        <w:rPr>
          <w:rFonts w:ascii="Arial" w:hAnsi="Arial" w:cs="Arial"/>
          <w:b/>
          <w:sz w:val="24"/>
          <w:szCs w:val="24"/>
        </w:rPr>
        <w:t xml:space="preserve"> </w:t>
      </w:r>
      <w:r w:rsidR="003715A0" w:rsidRPr="00FA1955">
        <w:rPr>
          <w:rFonts w:ascii="Arial" w:hAnsi="Arial" w:cs="Arial"/>
          <w:sz w:val="24"/>
          <w:szCs w:val="24"/>
        </w:rPr>
        <w:t>1.)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i/>
          <w:sz w:val="24"/>
          <w:szCs w:val="24"/>
        </w:rPr>
        <w:t>Trichoderma harzianum</w:t>
      </w:r>
      <w:r w:rsidR="006E6355" w:rsidRPr="00FA1955">
        <w:rPr>
          <w:rFonts w:ascii="Arial" w:hAnsi="Arial" w:cs="Arial"/>
          <w:sz w:val="24"/>
          <w:szCs w:val="24"/>
        </w:rPr>
        <w:t xml:space="preserve"> T-22</w:t>
      </w:r>
      <w:r w:rsidR="003715A0" w:rsidRPr="00FA1955">
        <w:rPr>
          <w:rFonts w:ascii="Arial" w:hAnsi="Arial" w:cs="Arial"/>
          <w:sz w:val="24"/>
          <w:szCs w:val="24"/>
        </w:rPr>
        <w:t xml:space="preserve"> (</w:t>
      </w:r>
      <w:r w:rsidR="00995DF8" w:rsidRPr="00FA1955">
        <w:rPr>
          <w:rFonts w:ascii="Arial" w:hAnsi="Arial" w:cs="Arial"/>
          <w:sz w:val="24"/>
          <w:szCs w:val="24"/>
        </w:rPr>
        <w:t>Koppert B.V.,</w:t>
      </w:r>
      <w:r w:rsidR="004107C6">
        <w:rPr>
          <w:rFonts w:ascii="Arial" w:hAnsi="Arial" w:cs="Arial"/>
          <w:sz w:val="24"/>
          <w:szCs w:val="24"/>
        </w:rPr>
        <w:t xml:space="preserve"> The Netherlands</w:t>
      </w:r>
      <w:r w:rsidR="003715A0" w:rsidRPr="00FA1955">
        <w:rPr>
          <w:rFonts w:ascii="Arial" w:hAnsi="Arial" w:cs="Arial"/>
          <w:sz w:val="24"/>
          <w:szCs w:val="24"/>
        </w:rPr>
        <w:t>); 2.)</w:t>
      </w:r>
      <w:proofErr w:type="gramEnd"/>
      <w:r w:rsidR="003715A0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6355" w:rsidRPr="00FA1955">
        <w:rPr>
          <w:rFonts w:ascii="Arial" w:hAnsi="Arial" w:cs="Arial"/>
          <w:i/>
          <w:sz w:val="24"/>
          <w:szCs w:val="24"/>
        </w:rPr>
        <w:t>Penicillium sp.</w:t>
      </w:r>
      <w:r w:rsidR="006E6355" w:rsidRPr="00FA1955">
        <w:rPr>
          <w:rFonts w:ascii="Arial" w:hAnsi="Arial" w:cs="Arial"/>
          <w:sz w:val="24"/>
          <w:szCs w:val="24"/>
        </w:rPr>
        <w:t xml:space="preserve"> Biological Fertilizer DC (Bayer Crop Sc</w:t>
      </w:r>
      <w:r w:rsidR="006E6355" w:rsidRPr="00FA1955">
        <w:rPr>
          <w:rFonts w:ascii="Arial" w:hAnsi="Arial" w:cs="Arial"/>
          <w:sz w:val="24"/>
          <w:szCs w:val="24"/>
        </w:rPr>
        <w:t>i</w:t>
      </w:r>
      <w:r w:rsidR="00995DF8" w:rsidRPr="00FA1955">
        <w:rPr>
          <w:rFonts w:ascii="Arial" w:hAnsi="Arial" w:cs="Arial"/>
          <w:sz w:val="24"/>
          <w:szCs w:val="24"/>
        </w:rPr>
        <w:t>ence</w:t>
      </w:r>
      <w:r w:rsidR="006E6355" w:rsidRPr="00FA1955">
        <w:rPr>
          <w:rFonts w:ascii="Arial" w:hAnsi="Arial" w:cs="Arial"/>
          <w:sz w:val="24"/>
          <w:szCs w:val="24"/>
        </w:rPr>
        <w:t>, Germany);</w:t>
      </w:r>
      <w:r w:rsidR="003715A0" w:rsidRPr="00FA1955">
        <w:rPr>
          <w:rFonts w:ascii="Arial" w:hAnsi="Arial" w:cs="Arial"/>
          <w:sz w:val="24"/>
          <w:szCs w:val="24"/>
        </w:rPr>
        <w:t xml:space="preserve"> 3.)</w:t>
      </w:r>
      <w:proofErr w:type="gramEnd"/>
      <w:r w:rsidR="006E6355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6355" w:rsidRPr="00FA1955">
        <w:rPr>
          <w:rFonts w:ascii="Arial" w:hAnsi="Arial" w:cs="Arial"/>
          <w:i/>
          <w:sz w:val="24"/>
          <w:szCs w:val="24"/>
        </w:rPr>
        <w:t>Pseudomonas sp.</w:t>
      </w:r>
      <w:r w:rsidR="006E6355" w:rsidRPr="00FA1955">
        <w:rPr>
          <w:rFonts w:ascii="Arial" w:hAnsi="Arial" w:cs="Arial"/>
          <w:sz w:val="24"/>
          <w:szCs w:val="24"/>
        </w:rPr>
        <w:t xml:space="preserve"> PRORADIX</w:t>
      </w:r>
      <w:r w:rsidR="006E6355" w:rsidRPr="00FA1955">
        <w:rPr>
          <w:rFonts w:ascii="Arial" w:hAnsi="Arial" w:cs="Arial"/>
          <w:b/>
          <w:sz w:val="24"/>
          <w:szCs w:val="24"/>
        </w:rPr>
        <w:t xml:space="preserve"> </w:t>
      </w:r>
      <w:r w:rsidR="006E6355" w:rsidRPr="00FA1955">
        <w:rPr>
          <w:rFonts w:ascii="Arial" w:hAnsi="Arial" w:cs="Arial"/>
          <w:sz w:val="24"/>
          <w:szCs w:val="24"/>
        </w:rPr>
        <w:t>DSMZ13134;</w:t>
      </w:r>
      <w:r w:rsidR="003715A0" w:rsidRPr="00FA1955">
        <w:rPr>
          <w:rFonts w:ascii="Arial" w:hAnsi="Arial" w:cs="Arial"/>
          <w:sz w:val="24"/>
          <w:szCs w:val="24"/>
        </w:rPr>
        <w:t xml:space="preserve"> 4.)</w:t>
      </w:r>
      <w:proofErr w:type="gramEnd"/>
      <w:r w:rsidR="006E6355" w:rsidRPr="00FA19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05E83">
        <w:rPr>
          <w:rFonts w:ascii="Arial" w:hAnsi="Arial" w:cs="Arial"/>
          <w:sz w:val="24"/>
          <w:szCs w:val="24"/>
        </w:rPr>
        <w:t xml:space="preserve">Rifampicin-resistant </w:t>
      </w:r>
      <w:r w:rsidR="006E6355" w:rsidRPr="00FA1955">
        <w:rPr>
          <w:rFonts w:ascii="Arial" w:hAnsi="Arial" w:cs="Arial"/>
          <w:i/>
          <w:sz w:val="24"/>
          <w:szCs w:val="24"/>
        </w:rPr>
        <w:t>Bacillus amyloliquefaciens</w:t>
      </w:r>
      <w:r w:rsidR="006E6355" w:rsidRPr="00FA1955">
        <w:rPr>
          <w:rFonts w:ascii="Arial" w:hAnsi="Arial" w:cs="Arial"/>
          <w:sz w:val="24"/>
          <w:szCs w:val="24"/>
        </w:rPr>
        <w:t xml:space="preserve"> FZB 42</w:t>
      </w:r>
      <w:r w:rsidR="00EA7EAA" w:rsidRPr="00FA1955">
        <w:rPr>
          <w:rFonts w:ascii="Arial" w:hAnsi="Arial" w:cs="Arial"/>
          <w:sz w:val="24"/>
          <w:szCs w:val="24"/>
        </w:rPr>
        <w:t>-RIF</w:t>
      </w:r>
      <w:r w:rsidR="00995DF8" w:rsidRPr="00FA1955">
        <w:rPr>
          <w:rFonts w:ascii="Arial" w:hAnsi="Arial" w:cs="Arial"/>
          <w:sz w:val="24"/>
          <w:szCs w:val="24"/>
        </w:rPr>
        <w:t xml:space="preserve"> (Bayer Crop Science</w:t>
      </w:r>
      <w:r w:rsidR="006E6355" w:rsidRPr="00FA1955">
        <w:rPr>
          <w:rFonts w:ascii="Arial" w:hAnsi="Arial" w:cs="Arial"/>
          <w:sz w:val="24"/>
          <w:szCs w:val="24"/>
        </w:rPr>
        <w:t>, Germany)</w:t>
      </w:r>
      <w:r w:rsidRPr="00FA1955">
        <w:rPr>
          <w:rFonts w:ascii="Arial" w:hAnsi="Arial" w:cs="Arial"/>
          <w:sz w:val="24"/>
          <w:szCs w:val="24"/>
        </w:rPr>
        <w:t>.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A suspension</w:t>
      </w:r>
      <w:r w:rsidR="00DA0BDF">
        <w:rPr>
          <w:rFonts w:ascii="Arial" w:hAnsi="Arial" w:cs="Arial"/>
          <w:sz w:val="24"/>
          <w:szCs w:val="24"/>
        </w:rPr>
        <w:t xml:space="preserve"> of PGPM</w:t>
      </w:r>
      <w:r w:rsidRPr="00FA1955">
        <w:rPr>
          <w:rFonts w:ascii="Arial" w:hAnsi="Arial" w:cs="Arial"/>
          <w:sz w:val="24"/>
          <w:szCs w:val="24"/>
        </w:rPr>
        <w:t xml:space="preserve"> in water was broa</w:t>
      </w:r>
      <w:r w:rsidRPr="00FA1955">
        <w:rPr>
          <w:rFonts w:ascii="Arial" w:hAnsi="Arial" w:cs="Arial"/>
          <w:sz w:val="24"/>
          <w:szCs w:val="24"/>
        </w:rPr>
        <w:t>d</w:t>
      </w:r>
      <w:r w:rsidRPr="00FA1955">
        <w:rPr>
          <w:rFonts w:ascii="Arial" w:hAnsi="Arial" w:cs="Arial"/>
          <w:sz w:val="24"/>
          <w:szCs w:val="24"/>
        </w:rPr>
        <w:t>cast</w:t>
      </w:r>
      <w:r w:rsidRPr="00FA1955">
        <w:rPr>
          <w:rFonts w:ascii="ArialMT" w:hAnsi="ArialMT" w:cs="ArialMT"/>
          <w:sz w:val="56"/>
          <w:szCs w:val="56"/>
          <w:lang w:eastAsia="de-DE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at a rate 1x10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995DF8" w:rsidRPr="00FA1955">
        <w:rPr>
          <w:rFonts w:ascii="Arial" w:hAnsi="Arial" w:cs="Arial"/>
          <w:sz w:val="24"/>
          <w:szCs w:val="24"/>
        </w:rPr>
        <w:t xml:space="preserve"> </w:t>
      </w:r>
      <w:r w:rsidR="004300B0" w:rsidRPr="00FA1955">
        <w:rPr>
          <w:rFonts w:ascii="Arial" w:hAnsi="Arial" w:cs="Arial"/>
          <w:sz w:val="24"/>
          <w:szCs w:val="24"/>
        </w:rPr>
        <w:t xml:space="preserve">CFU </w:t>
      </w:r>
      <w:r w:rsidRPr="00FA1955">
        <w:rPr>
          <w:rFonts w:ascii="Arial" w:hAnsi="Arial" w:cs="Arial"/>
          <w:sz w:val="24"/>
          <w:szCs w:val="24"/>
        </w:rPr>
        <w:t>g</w:t>
      </w:r>
      <w:r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Pr="00FA1955">
        <w:rPr>
          <w:rFonts w:ascii="Arial" w:hAnsi="Arial" w:cs="Arial"/>
          <w:sz w:val="24"/>
          <w:szCs w:val="24"/>
        </w:rPr>
        <w:t xml:space="preserve"> soil D.M. </w:t>
      </w:r>
      <w:r w:rsidR="00995DF8" w:rsidRPr="00FA1955">
        <w:rPr>
          <w:rFonts w:ascii="Arial" w:hAnsi="Arial" w:cs="Arial"/>
          <w:sz w:val="24"/>
          <w:szCs w:val="24"/>
        </w:rPr>
        <w:t>and immediately incorporated</w:t>
      </w:r>
      <w:r w:rsidRPr="00FA1955">
        <w:rPr>
          <w:rFonts w:ascii="Arial" w:hAnsi="Arial" w:cs="Arial"/>
          <w:sz w:val="24"/>
          <w:szCs w:val="24"/>
        </w:rPr>
        <w:t xml:space="preserve"> (10 cm) before sowing</w:t>
      </w:r>
      <w:r w:rsidR="00767E01" w:rsidRPr="00FA1955">
        <w:rPr>
          <w:rFonts w:ascii="Arial" w:hAnsi="Arial" w:cs="Arial"/>
          <w:sz w:val="24"/>
          <w:szCs w:val="24"/>
        </w:rPr>
        <w:t xml:space="preserve">. PGPM was applied </w:t>
      </w:r>
      <w:r w:rsidRPr="00FA1955">
        <w:rPr>
          <w:rFonts w:ascii="Arial" w:hAnsi="Arial" w:cs="Arial"/>
          <w:sz w:val="24"/>
          <w:szCs w:val="24"/>
        </w:rPr>
        <w:t>again by ban</w:t>
      </w:r>
      <w:r w:rsidRPr="00FA1955">
        <w:rPr>
          <w:rFonts w:ascii="Arial" w:hAnsi="Arial" w:cs="Arial"/>
          <w:sz w:val="24"/>
          <w:szCs w:val="24"/>
        </w:rPr>
        <w:t>d</w:t>
      </w:r>
      <w:r w:rsidRPr="00FA1955">
        <w:rPr>
          <w:rFonts w:ascii="Arial" w:hAnsi="Arial" w:cs="Arial"/>
          <w:sz w:val="24"/>
          <w:szCs w:val="24"/>
        </w:rPr>
        <w:t>ing</w:t>
      </w:r>
      <w:r w:rsidR="00767E01" w:rsidRPr="00FA1955">
        <w:rPr>
          <w:rFonts w:ascii="Arial" w:hAnsi="Arial" w:cs="Arial"/>
          <w:sz w:val="24"/>
          <w:szCs w:val="24"/>
        </w:rPr>
        <w:t xml:space="preserve"> a </w:t>
      </w:r>
      <w:r w:rsidR="00DA0BDF">
        <w:rPr>
          <w:rFonts w:ascii="Arial" w:hAnsi="Arial" w:cs="Arial"/>
          <w:sz w:val="24"/>
          <w:szCs w:val="24"/>
        </w:rPr>
        <w:t>water-</w:t>
      </w:r>
      <w:r w:rsidR="00767E01" w:rsidRPr="00FA1955">
        <w:rPr>
          <w:rFonts w:ascii="Arial" w:hAnsi="Arial" w:cs="Arial"/>
          <w:sz w:val="24"/>
          <w:szCs w:val="24"/>
        </w:rPr>
        <w:t xml:space="preserve">suspension </w:t>
      </w:r>
      <w:r w:rsidRPr="00FA1955">
        <w:rPr>
          <w:rFonts w:ascii="Arial" w:hAnsi="Arial" w:cs="Arial"/>
          <w:sz w:val="24"/>
          <w:szCs w:val="24"/>
        </w:rPr>
        <w:t>on the crop row at 2-3 leaf stage. In 2015 only</w:t>
      </w:r>
      <w:r w:rsidR="00DA0BDF">
        <w:rPr>
          <w:rFonts w:ascii="Arial" w:hAnsi="Arial" w:cs="Arial"/>
          <w:sz w:val="24"/>
          <w:szCs w:val="24"/>
        </w:rPr>
        <w:t>,</w:t>
      </w:r>
      <w:r w:rsidRPr="00FA1955">
        <w:rPr>
          <w:rFonts w:ascii="Arial" w:hAnsi="Arial" w:cs="Arial"/>
          <w:sz w:val="24"/>
          <w:szCs w:val="24"/>
        </w:rPr>
        <w:t xml:space="preserve"> PGPMs 3 and 4 above w</w:t>
      </w:r>
      <w:r w:rsidR="00DA0BDF">
        <w:rPr>
          <w:rFonts w:ascii="Arial" w:hAnsi="Arial" w:cs="Arial"/>
          <w:sz w:val="24"/>
          <w:szCs w:val="24"/>
        </w:rPr>
        <w:t>ere</w:t>
      </w:r>
      <w:r w:rsidRPr="00FA1955">
        <w:rPr>
          <w:rFonts w:ascii="Arial" w:hAnsi="Arial" w:cs="Arial"/>
          <w:sz w:val="24"/>
          <w:szCs w:val="24"/>
        </w:rPr>
        <w:t xml:space="preserve"> applied</w:t>
      </w:r>
      <w:r w:rsidR="00DA0BDF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(</w:t>
      </w:r>
      <w:r w:rsidR="00DA0BDF">
        <w:rPr>
          <w:rFonts w:ascii="Arial" w:hAnsi="Arial" w:cs="Arial"/>
          <w:sz w:val="24"/>
          <w:szCs w:val="24"/>
        </w:rPr>
        <w:t xml:space="preserve">CFUs </w:t>
      </w:r>
      <w:r w:rsidR="00DA0BDF" w:rsidRPr="00FA1955">
        <w:rPr>
          <w:rFonts w:ascii="Arial" w:hAnsi="Arial" w:cs="Arial"/>
          <w:sz w:val="24"/>
          <w:szCs w:val="24"/>
        </w:rPr>
        <w:t>g</w:t>
      </w:r>
      <w:r w:rsidR="00DA0BDF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DA0BDF">
        <w:rPr>
          <w:rFonts w:ascii="Arial" w:hAnsi="Arial" w:cs="Arial"/>
          <w:sz w:val="24"/>
          <w:szCs w:val="24"/>
        </w:rPr>
        <w:t xml:space="preserve"> soil D.M.</w:t>
      </w:r>
      <w:r w:rsidR="00ED21E1">
        <w:rPr>
          <w:rFonts w:ascii="Arial" w:hAnsi="Arial" w:cs="Arial"/>
          <w:sz w:val="24"/>
          <w:szCs w:val="24"/>
        </w:rPr>
        <w:t>)</w:t>
      </w:r>
      <w:r w:rsidR="00DA0BDF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using</w:t>
      </w:r>
      <w:r w:rsidR="00DA0BDF">
        <w:rPr>
          <w:rFonts w:ascii="Arial" w:hAnsi="Arial" w:cs="Arial"/>
          <w:sz w:val="24"/>
          <w:szCs w:val="24"/>
        </w:rPr>
        <w:t xml:space="preserve"> the following</w:t>
      </w:r>
      <w:r w:rsidR="00ED21E1">
        <w:rPr>
          <w:rFonts w:ascii="Arial" w:hAnsi="Arial" w:cs="Arial"/>
          <w:sz w:val="24"/>
          <w:szCs w:val="24"/>
        </w:rPr>
        <w:t xml:space="preserve"> techniques</w:t>
      </w:r>
      <w:r w:rsidR="00DA0BDF">
        <w:rPr>
          <w:rFonts w:ascii="Arial" w:hAnsi="Arial" w:cs="Arial"/>
          <w:sz w:val="24"/>
          <w:szCs w:val="24"/>
        </w:rPr>
        <w:t>:</w:t>
      </w:r>
      <w:r w:rsidR="00ED21E1">
        <w:rPr>
          <w:rFonts w:ascii="Arial" w:hAnsi="Arial" w:cs="Arial"/>
          <w:sz w:val="24"/>
          <w:szCs w:val="24"/>
        </w:rPr>
        <w:t xml:space="preserve"> B</w:t>
      </w:r>
      <w:r w:rsidRPr="00FA1955">
        <w:rPr>
          <w:rFonts w:ascii="Arial" w:hAnsi="Arial" w:cs="Arial"/>
          <w:sz w:val="24"/>
          <w:szCs w:val="24"/>
        </w:rPr>
        <w:t>roa</w:t>
      </w:r>
      <w:r w:rsidRPr="00FA1955">
        <w:rPr>
          <w:rFonts w:ascii="Arial" w:hAnsi="Arial" w:cs="Arial"/>
          <w:sz w:val="24"/>
          <w:szCs w:val="24"/>
        </w:rPr>
        <w:t>d</w:t>
      </w:r>
      <w:r w:rsidRPr="00FA1955">
        <w:rPr>
          <w:rFonts w:ascii="Arial" w:hAnsi="Arial" w:cs="Arial"/>
          <w:sz w:val="24"/>
          <w:szCs w:val="24"/>
        </w:rPr>
        <w:t>cast</w:t>
      </w:r>
      <w:r w:rsidR="005176B0">
        <w:rPr>
          <w:rFonts w:ascii="Arial" w:hAnsi="Arial" w:cs="Arial"/>
          <w:sz w:val="24"/>
          <w:szCs w:val="24"/>
        </w:rPr>
        <w:t>/incorporation</w:t>
      </w:r>
      <w:r w:rsidR="004300B0" w:rsidRPr="00FA1955">
        <w:rPr>
          <w:rFonts w:ascii="Arial" w:hAnsi="Arial" w:cs="Arial"/>
          <w:sz w:val="24"/>
          <w:szCs w:val="24"/>
        </w:rPr>
        <w:t xml:space="preserve"> (1x10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DA0BDF">
        <w:rPr>
          <w:rFonts w:ascii="Arial" w:hAnsi="Arial" w:cs="Arial"/>
          <w:sz w:val="24"/>
          <w:szCs w:val="24"/>
        </w:rPr>
        <w:t>)</w:t>
      </w:r>
      <w:r w:rsidR="00ED21E1">
        <w:rPr>
          <w:rFonts w:ascii="Arial" w:hAnsi="Arial" w:cs="Arial"/>
          <w:sz w:val="24"/>
          <w:szCs w:val="24"/>
        </w:rPr>
        <w:t>, B</w:t>
      </w:r>
      <w:r w:rsidRPr="00FA1955">
        <w:rPr>
          <w:rFonts w:ascii="Arial" w:hAnsi="Arial" w:cs="Arial"/>
          <w:sz w:val="24"/>
          <w:szCs w:val="24"/>
        </w:rPr>
        <w:t xml:space="preserve">elow seed placement </w:t>
      </w:r>
      <w:r w:rsidR="00767E01" w:rsidRPr="00FA1955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sz w:val="24"/>
          <w:szCs w:val="24"/>
        </w:rPr>
        <w:t>inocu</w:t>
      </w:r>
      <w:r w:rsidR="00767E01" w:rsidRPr="00FA1955">
        <w:rPr>
          <w:rFonts w:ascii="Arial" w:hAnsi="Arial" w:cs="Arial"/>
          <w:sz w:val="24"/>
          <w:szCs w:val="24"/>
        </w:rPr>
        <w:t>lated pumice stones</w:t>
      </w:r>
      <w:r w:rsidR="004300B0" w:rsidRPr="00FA1955">
        <w:rPr>
          <w:rFonts w:ascii="Arial" w:hAnsi="Arial" w:cs="Arial"/>
          <w:sz w:val="24"/>
          <w:szCs w:val="24"/>
        </w:rPr>
        <w:t xml:space="preserve"> (0.13x10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>)</w:t>
      </w:r>
      <w:r w:rsidR="00767E01" w:rsidRPr="00FA1955">
        <w:rPr>
          <w:rFonts w:ascii="Arial" w:hAnsi="Arial" w:cs="Arial"/>
          <w:sz w:val="24"/>
          <w:szCs w:val="24"/>
        </w:rPr>
        <w:t xml:space="preserve"> and</w:t>
      </w:r>
      <w:r w:rsidR="00ED21E1">
        <w:rPr>
          <w:rFonts w:ascii="Arial" w:hAnsi="Arial" w:cs="Arial"/>
          <w:sz w:val="24"/>
          <w:szCs w:val="24"/>
        </w:rPr>
        <w:t xml:space="preserve"> S</w:t>
      </w:r>
      <w:r w:rsidRPr="00FA1955">
        <w:rPr>
          <w:rFonts w:ascii="Arial" w:hAnsi="Arial" w:cs="Arial"/>
          <w:sz w:val="24"/>
          <w:szCs w:val="24"/>
        </w:rPr>
        <w:t>eed treatment</w:t>
      </w:r>
      <w:r w:rsidR="004300B0" w:rsidRPr="00FA1955">
        <w:rPr>
          <w:rFonts w:ascii="Arial" w:hAnsi="Arial" w:cs="Arial"/>
          <w:sz w:val="24"/>
          <w:szCs w:val="24"/>
        </w:rPr>
        <w:t xml:space="preserve"> (0.0008x10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6</w:t>
      </w:r>
      <w:r w:rsidR="004300B0" w:rsidRPr="00FA1955">
        <w:rPr>
          <w:rFonts w:ascii="Arial" w:hAnsi="Arial" w:cs="Arial"/>
          <w:sz w:val="24"/>
          <w:szCs w:val="24"/>
        </w:rPr>
        <w:t>)</w:t>
      </w:r>
      <w:r w:rsidR="00767E01" w:rsidRPr="00FA1955">
        <w:rPr>
          <w:rFonts w:ascii="Arial" w:hAnsi="Arial" w:cs="Arial"/>
          <w:sz w:val="24"/>
          <w:szCs w:val="24"/>
        </w:rPr>
        <w:t xml:space="preserve"> before seeding</w:t>
      </w:r>
      <w:r w:rsidRPr="00FA1955">
        <w:rPr>
          <w:rFonts w:ascii="Arial" w:hAnsi="Arial" w:cs="Arial"/>
          <w:sz w:val="24"/>
          <w:szCs w:val="24"/>
        </w:rPr>
        <w:t>.</w:t>
      </w:r>
      <w:r w:rsidR="00767E01" w:rsidRPr="00FA1955">
        <w:rPr>
          <w:rFonts w:ascii="Arial" w:hAnsi="Arial" w:cs="Arial"/>
          <w:sz w:val="24"/>
          <w:szCs w:val="24"/>
        </w:rPr>
        <w:t xml:space="preserve"> At </w:t>
      </w:r>
      <w:r w:rsidR="00F607E6" w:rsidRPr="00FA1955">
        <w:rPr>
          <w:rFonts w:ascii="Arial" w:hAnsi="Arial" w:cs="Arial"/>
          <w:sz w:val="24"/>
          <w:szCs w:val="24"/>
        </w:rPr>
        <w:t>sowing in May,</w:t>
      </w:r>
      <w:r w:rsidR="00767E01" w:rsidRPr="00FA1955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 xml:space="preserve">starter fertilizer as </w:t>
      </w:r>
      <w:r w:rsidR="004300B0" w:rsidRPr="00FA1955">
        <w:rPr>
          <w:rFonts w:ascii="Arial" w:hAnsi="Arial" w:cs="Arial"/>
          <w:sz w:val="24"/>
          <w:szCs w:val="24"/>
        </w:rPr>
        <w:t>mono-ammonium phosphate in 2014 (17 kg N, 35 kg P ha</w:t>
      </w:r>
      <w:r w:rsidR="004300B0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4300B0" w:rsidRPr="00FA1955">
        <w:rPr>
          <w:rFonts w:ascii="Arial" w:hAnsi="Arial" w:cs="Arial"/>
          <w:sz w:val="24"/>
          <w:szCs w:val="24"/>
        </w:rPr>
        <w:t xml:space="preserve">) or </w:t>
      </w:r>
      <w:r w:rsidR="00767E01" w:rsidRPr="00FA1955">
        <w:rPr>
          <w:rFonts w:ascii="Arial" w:hAnsi="Arial" w:cs="Arial"/>
          <w:sz w:val="24"/>
          <w:szCs w:val="24"/>
        </w:rPr>
        <w:t xml:space="preserve">di-ammonium phosphate </w:t>
      </w:r>
      <w:r w:rsidR="004300B0" w:rsidRPr="00FA1955">
        <w:rPr>
          <w:rFonts w:ascii="Arial" w:hAnsi="Arial" w:cs="Arial"/>
          <w:sz w:val="24"/>
          <w:szCs w:val="24"/>
        </w:rPr>
        <w:t xml:space="preserve">in 2015 </w:t>
      </w:r>
      <w:r w:rsidR="00767E01" w:rsidRPr="00FA1955">
        <w:rPr>
          <w:rFonts w:ascii="Arial" w:hAnsi="Arial" w:cs="Arial"/>
          <w:sz w:val="24"/>
          <w:szCs w:val="24"/>
        </w:rPr>
        <w:t>(</w:t>
      </w:r>
      <w:r w:rsidR="004300B0" w:rsidRPr="00FA1955">
        <w:rPr>
          <w:rFonts w:ascii="Arial" w:hAnsi="Arial" w:cs="Arial"/>
          <w:sz w:val="24"/>
          <w:szCs w:val="24"/>
        </w:rPr>
        <w:t xml:space="preserve">29 kg N, </w:t>
      </w:r>
      <w:r w:rsidR="00767E01" w:rsidRPr="00FA1955">
        <w:rPr>
          <w:rFonts w:ascii="Arial" w:hAnsi="Arial" w:cs="Arial"/>
          <w:sz w:val="24"/>
          <w:szCs w:val="24"/>
        </w:rPr>
        <w:t>32 kg P ha</w:t>
      </w:r>
      <w:r w:rsidR="00767E01" w:rsidRPr="00FA1955">
        <w:rPr>
          <w:rFonts w:ascii="Arial" w:hAnsi="Arial" w:cs="Arial"/>
          <w:sz w:val="24"/>
          <w:szCs w:val="24"/>
          <w:vertAlign w:val="superscript"/>
        </w:rPr>
        <w:t>-1</w:t>
      </w:r>
      <w:r w:rsidR="004300B0" w:rsidRPr="00FA1955">
        <w:rPr>
          <w:rFonts w:ascii="Arial" w:hAnsi="Arial" w:cs="Arial"/>
          <w:sz w:val="24"/>
          <w:szCs w:val="24"/>
        </w:rPr>
        <w:t xml:space="preserve">) </w:t>
      </w:r>
      <w:r w:rsidR="00767E01" w:rsidRPr="00FA1955">
        <w:rPr>
          <w:rFonts w:ascii="Arial" w:hAnsi="Arial" w:cs="Arial"/>
          <w:sz w:val="24"/>
          <w:szCs w:val="24"/>
        </w:rPr>
        <w:t xml:space="preserve">was placed 5 </w:t>
      </w:r>
      <w:r w:rsidR="00ED21E1">
        <w:rPr>
          <w:rFonts w:ascii="Arial" w:hAnsi="Arial" w:cs="Arial"/>
          <w:sz w:val="24"/>
          <w:szCs w:val="24"/>
        </w:rPr>
        <w:t xml:space="preserve">X 5 </w:t>
      </w:r>
      <w:r w:rsidR="00767E01" w:rsidRPr="00FA1955">
        <w:rPr>
          <w:rFonts w:ascii="Arial" w:hAnsi="Arial" w:cs="Arial"/>
          <w:sz w:val="24"/>
          <w:szCs w:val="24"/>
        </w:rPr>
        <w:t xml:space="preserve">cm to the side and </w:t>
      </w:r>
      <w:r w:rsidR="004300B0" w:rsidRPr="00FA1955">
        <w:rPr>
          <w:rFonts w:ascii="Arial" w:hAnsi="Arial" w:cs="Arial"/>
          <w:sz w:val="24"/>
          <w:szCs w:val="24"/>
        </w:rPr>
        <w:t>below the seed</w:t>
      </w:r>
      <w:r w:rsidR="00ED21E1">
        <w:rPr>
          <w:rFonts w:ascii="Arial" w:hAnsi="Arial" w:cs="Arial"/>
          <w:sz w:val="24"/>
          <w:szCs w:val="24"/>
        </w:rPr>
        <w:t xml:space="preserve"> row</w:t>
      </w:r>
      <w:r w:rsidR="004300B0" w:rsidRPr="00FA1955">
        <w:rPr>
          <w:rFonts w:ascii="Arial" w:hAnsi="Arial" w:cs="Arial"/>
          <w:sz w:val="24"/>
          <w:szCs w:val="24"/>
        </w:rPr>
        <w:t>.</w:t>
      </w:r>
      <w:r w:rsidR="0015452D" w:rsidRPr="00FA1955">
        <w:rPr>
          <w:rFonts w:ascii="Arial" w:hAnsi="Arial" w:cs="Arial"/>
          <w:sz w:val="24"/>
          <w:szCs w:val="24"/>
        </w:rPr>
        <w:t xml:space="preserve"> Plot si</w:t>
      </w:r>
      <w:r w:rsidR="0015452D" w:rsidRPr="00FA1955">
        <w:rPr>
          <w:rFonts w:ascii="Arial" w:hAnsi="Arial" w:cs="Arial"/>
          <w:sz w:val="24"/>
          <w:szCs w:val="24"/>
        </w:rPr>
        <w:t>z</w:t>
      </w:r>
      <w:r w:rsidR="0015452D" w:rsidRPr="00FA1955">
        <w:rPr>
          <w:rFonts w:ascii="Arial" w:hAnsi="Arial" w:cs="Arial"/>
          <w:sz w:val="24"/>
          <w:szCs w:val="24"/>
        </w:rPr>
        <w:t>es were 4.5 m</w:t>
      </w:r>
      <w:r w:rsidR="005176B0">
        <w:rPr>
          <w:rFonts w:ascii="Arial" w:hAnsi="Arial" w:cs="Arial"/>
          <w:sz w:val="24"/>
          <w:szCs w:val="24"/>
        </w:rPr>
        <w:t xml:space="preserve"> x 9 m = 40.5 m² </w:t>
      </w:r>
      <w:r w:rsidR="0015452D" w:rsidRPr="00FA1955">
        <w:rPr>
          <w:rFonts w:ascii="Arial" w:hAnsi="Arial" w:cs="Arial"/>
          <w:sz w:val="24"/>
          <w:szCs w:val="24"/>
        </w:rPr>
        <w:t>(2014) and 4.5 m x 13 m = 58.5 m² (2015)</w:t>
      </w:r>
      <w:r w:rsidR="005176B0">
        <w:rPr>
          <w:rFonts w:ascii="Arial" w:hAnsi="Arial" w:cs="Arial"/>
          <w:sz w:val="24"/>
          <w:szCs w:val="24"/>
        </w:rPr>
        <w:t>.</w:t>
      </w:r>
      <w:r w:rsidR="00605E83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Cumulative Apr.</w:t>
      </w:r>
      <w:r w:rsidR="00605E83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-</w:t>
      </w:r>
      <w:r w:rsidR="005176B0">
        <w:rPr>
          <w:rFonts w:ascii="Arial" w:hAnsi="Arial" w:cs="Arial"/>
          <w:sz w:val="24"/>
          <w:szCs w:val="24"/>
        </w:rPr>
        <w:t xml:space="preserve"> </w:t>
      </w:r>
      <w:r w:rsidR="00767E01" w:rsidRPr="00FA1955">
        <w:rPr>
          <w:rFonts w:ascii="Arial" w:hAnsi="Arial" w:cs="Arial"/>
          <w:sz w:val="24"/>
          <w:szCs w:val="24"/>
        </w:rPr>
        <w:t>Aug. rainfall was 447 mm (2014) and 279 mm (2015)</w:t>
      </w:r>
      <w:r w:rsidR="00605E83">
        <w:rPr>
          <w:rFonts w:ascii="Arial" w:hAnsi="Arial" w:cs="Arial"/>
          <w:sz w:val="24"/>
          <w:szCs w:val="24"/>
        </w:rPr>
        <w:t>.</w:t>
      </w:r>
    </w:p>
    <w:p w:rsidR="00A916D1" w:rsidRPr="00FA1955" w:rsidRDefault="005176B0" w:rsidP="0097438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rhizobox experiment, r</w:t>
      </w:r>
      <w:r w:rsidR="00A916D1" w:rsidRPr="00FA1955">
        <w:rPr>
          <w:rFonts w:ascii="Arial" w:hAnsi="Arial" w:cs="Arial"/>
          <w:sz w:val="24"/>
          <w:szCs w:val="24"/>
        </w:rPr>
        <w:t>hizosphere pH was measured using antimony micro-</w:t>
      </w:r>
      <w:r w:rsidR="00A916D1" w:rsidRPr="00FA1955">
        <w:rPr>
          <w:rFonts w:ascii="Arial" w:hAnsi="Arial" w:cs="Arial"/>
          <w:sz w:val="24"/>
          <w:szCs w:val="24"/>
        </w:rPr>
        <w:lastRenderedPageBreak/>
        <w:t>electrodes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8</w:t>
      </w:r>
      <w:r w:rsidR="00A916D1" w:rsidRPr="00FA1955">
        <w:rPr>
          <w:rFonts w:ascii="Arial" w:hAnsi="Arial" w:cs="Arial"/>
          <w:sz w:val="24"/>
          <w:szCs w:val="24"/>
        </w:rPr>
        <w:t xml:space="preserve">. Soil cores were bored </w:t>
      </w:r>
      <w:proofErr w:type="gramStart"/>
      <w:r w:rsidR="00A916D1" w:rsidRPr="00FA1955">
        <w:rPr>
          <w:rFonts w:ascii="Arial" w:hAnsi="Arial" w:cs="Arial"/>
          <w:sz w:val="24"/>
          <w:szCs w:val="24"/>
        </w:rPr>
        <w:t>out,</w:t>
      </w:r>
      <w:proofErr w:type="gramEnd"/>
      <w:r w:rsidR="00A916D1" w:rsidRPr="00FA1955">
        <w:rPr>
          <w:rFonts w:ascii="Arial" w:hAnsi="Arial" w:cs="Arial"/>
          <w:sz w:val="24"/>
          <w:szCs w:val="24"/>
        </w:rPr>
        <w:t xml:space="preserve"> washed and roots</w:t>
      </w:r>
      <w:r>
        <w:rPr>
          <w:rFonts w:ascii="Arial" w:hAnsi="Arial" w:cs="Arial"/>
          <w:sz w:val="24"/>
          <w:szCs w:val="24"/>
        </w:rPr>
        <w:t xml:space="preserve"> were</w:t>
      </w:r>
      <w:r w:rsidR="00A916D1" w:rsidRPr="00FA1955">
        <w:rPr>
          <w:rFonts w:ascii="Arial" w:hAnsi="Arial" w:cs="Arial"/>
          <w:sz w:val="24"/>
          <w:szCs w:val="24"/>
        </w:rPr>
        <w:t xml:space="preserve"> scanned and </w:t>
      </w:r>
      <w:r w:rsidR="00F21DEE" w:rsidRPr="00FA1955">
        <w:rPr>
          <w:rFonts w:ascii="Arial" w:hAnsi="Arial" w:cs="Arial"/>
          <w:sz w:val="24"/>
          <w:szCs w:val="24"/>
        </w:rPr>
        <w:t>an</w:t>
      </w:r>
      <w:r w:rsidR="00F21DEE" w:rsidRPr="00FA1955">
        <w:rPr>
          <w:rFonts w:ascii="Arial" w:hAnsi="Arial" w:cs="Arial"/>
          <w:sz w:val="24"/>
          <w:szCs w:val="24"/>
        </w:rPr>
        <w:t>a</w:t>
      </w:r>
      <w:r w:rsidR="00F21DEE" w:rsidRPr="00FA1955">
        <w:rPr>
          <w:rFonts w:ascii="Arial" w:hAnsi="Arial" w:cs="Arial"/>
          <w:sz w:val="24"/>
          <w:szCs w:val="24"/>
        </w:rPr>
        <w:t>lyzed</w:t>
      </w:r>
      <w:r w:rsidR="00A916D1" w:rsidRPr="00FA1955">
        <w:rPr>
          <w:rFonts w:ascii="Arial" w:hAnsi="Arial" w:cs="Arial"/>
          <w:sz w:val="24"/>
          <w:szCs w:val="24"/>
        </w:rPr>
        <w:t xml:space="preserve"> </w:t>
      </w:r>
      <w:r w:rsidR="00F21DEE" w:rsidRPr="00FA1955">
        <w:rPr>
          <w:rFonts w:ascii="Arial" w:hAnsi="Arial" w:cs="Arial"/>
          <w:sz w:val="24"/>
          <w:szCs w:val="24"/>
        </w:rPr>
        <w:t>using</w:t>
      </w:r>
      <w:r w:rsidR="00A916D1" w:rsidRPr="00FA195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1DEE" w:rsidRPr="00FA1955">
        <w:rPr>
          <w:rFonts w:ascii="Arial" w:hAnsi="Arial" w:cs="Arial"/>
          <w:i/>
          <w:sz w:val="24"/>
          <w:szCs w:val="24"/>
        </w:rPr>
        <w:t>WinRhizo</w:t>
      </w:r>
      <w:proofErr w:type="spellEnd"/>
      <w:r w:rsidR="00F21DEE" w:rsidRPr="00FA1955">
        <w:rPr>
          <w:rFonts w:ascii="Arial" w:hAnsi="Arial" w:cs="Arial"/>
          <w:i/>
          <w:sz w:val="24"/>
          <w:szCs w:val="24"/>
        </w:rPr>
        <w:t xml:space="preserve"> Pro </w:t>
      </w:r>
      <w:r w:rsidR="00F21DEE" w:rsidRPr="00FA1955">
        <w:rPr>
          <w:rFonts w:ascii="Arial" w:hAnsi="Arial" w:cs="Arial"/>
          <w:sz w:val="24"/>
          <w:szCs w:val="24"/>
        </w:rPr>
        <w:t>(Regent Instr</w:t>
      </w:r>
      <w:r w:rsidR="00F21DEE" w:rsidRPr="00FA1955">
        <w:rPr>
          <w:rFonts w:ascii="Arial" w:hAnsi="Arial" w:cs="Arial"/>
          <w:sz w:val="24"/>
          <w:szCs w:val="24"/>
        </w:rPr>
        <w:t>u</w:t>
      </w:r>
      <w:r w:rsidR="00F21DEE" w:rsidRPr="00FA1955">
        <w:rPr>
          <w:rFonts w:ascii="Arial" w:hAnsi="Arial" w:cs="Arial"/>
          <w:sz w:val="24"/>
          <w:szCs w:val="24"/>
        </w:rPr>
        <w:t>ments Inc.)</w:t>
      </w:r>
      <w:r w:rsidR="009A0901">
        <w:rPr>
          <w:rFonts w:ascii="Arial" w:hAnsi="Arial" w:cs="Arial"/>
          <w:sz w:val="24"/>
          <w:szCs w:val="24"/>
        </w:rPr>
        <w:t>. PGPM</w:t>
      </w:r>
      <w:r w:rsidR="00A916D1" w:rsidRPr="00FA1955">
        <w:rPr>
          <w:rFonts w:ascii="Arial" w:hAnsi="Arial" w:cs="Arial"/>
          <w:sz w:val="24"/>
          <w:szCs w:val="24"/>
        </w:rPr>
        <w:t xml:space="preserve"> root-</w:t>
      </w:r>
      <w:r w:rsidR="004107C6" w:rsidRPr="00FA1955">
        <w:rPr>
          <w:rFonts w:ascii="Arial" w:hAnsi="Arial" w:cs="Arial"/>
          <w:sz w:val="24"/>
          <w:szCs w:val="24"/>
        </w:rPr>
        <w:t>colonization</w:t>
      </w:r>
      <w:r w:rsidR="00A916D1" w:rsidRPr="00FA1955">
        <w:rPr>
          <w:rFonts w:ascii="Arial" w:hAnsi="Arial" w:cs="Arial"/>
          <w:sz w:val="24"/>
          <w:szCs w:val="24"/>
        </w:rPr>
        <w:t xml:space="preserve"> was meas</w:t>
      </w:r>
      <w:r w:rsidR="00F21DEE" w:rsidRPr="00FA1955">
        <w:rPr>
          <w:rFonts w:ascii="Arial" w:hAnsi="Arial" w:cs="Arial"/>
          <w:sz w:val="24"/>
          <w:szCs w:val="24"/>
        </w:rPr>
        <w:t xml:space="preserve">ured by extraction of roots with </w:t>
      </w:r>
      <w:r>
        <w:rPr>
          <w:rFonts w:ascii="Arial" w:hAnsi="Arial" w:cs="Arial"/>
          <w:sz w:val="24"/>
          <w:szCs w:val="24"/>
        </w:rPr>
        <w:t xml:space="preserve">1%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="00F21DEE" w:rsidRPr="00FA1955">
        <w:rPr>
          <w:rFonts w:ascii="Arial" w:hAnsi="Arial" w:cs="Arial"/>
          <w:sz w:val="24"/>
          <w:szCs w:val="24"/>
        </w:rPr>
        <w:t>roteose</w:t>
      </w:r>
      <w:proofErr w:type="spellEnd"/>
      <w:r w:rsidR="00F21DEE" w:rsidRPr="00FA1955">
        <w:rPr>
          <w:rFonts w:ascii="Arial" w:hAnsi="Arial" w:cs="Arial"/>
          <w:sz w:val="24"/>
          <w:szCs w:val="24"/>
        </w:rPr>
        <w:t>-</w:t>
      </w:r>
      <w:r w:rsidR="00A916D1" w:rsidRPr="00FA1955">
        <w:rPr>
          <w:rFonts w:ascii="Arial" w:hAnsi="Arial" w:cs="Arial"/>
          <w:sz w:val="24"/>
          <w:szCs w:val="24"/>
        </w:rPr>
        <w:t>peptone</w:t>
      </w:r>
      <w:r>
        <w:rPr>
          <w:rFonts w:ascii="Arial" w:hAnsi="Arial" w:cs="Arial"/>
          <w:sz w:val="24"/>
          <w:szCs w:val="24"/>
        </w:rPr>
        <w:t xml:space="preserve"> solution</w:t>
      </w:r>
      <w:r w:rsidR="00A916D1" w:rsidRPr="00FA1955">
        <w:rPr>
          <w:rFonts w:ascii="Arial" w:hAnsi="Arial" w:cs="Arial"/>
          <w:sz w:val="24"/>
          <w:szCs w:val="24"/>
        </w:rPr>
        <w:t xml:space="preserve"> and plating</w:t>
      </w:r>
      <w:r>
        <w:rPr>
          <w:rFonts w:ascii="Arial" w:hAnsi="Arial" w:cs="Arial"/>
          <w:sz w:val="24"/>
          <w:szCs w:val="24"/>
        </w:rPr>
        <w:t xml:space="preserve"> of sequentially diluted extracts</w:t>
      </w:r>
      <w:r w:rsidR="00A916D1" w:rsidRPr="00FA1955">
        <w:rPr>
          <w:rFonts w:ascii="Arial" w:hAnsi="Arial" w:cs="Arial"/>
          <w:sz w:val="24"/>
          <w:szCs w:val="24"/>
        </w:rPr>
        <w:t xml:space="preserve"> on selective nutrient agar. Shoot N and P concentration were measured using CN </w:t>
      </w:r>
      <w:r>
        <w:rPr>
          <w:rFonts w:ascii="Arial" w:hAnsi="Arial" w:cs="Arial"/>
          <w:sz w:val="24"/>
          <w:szCs w:val="24"/>
        </w:rPr>
        <w:t xml:space="preserve">elemental </w:t>
      </w:r>
      <w:r w:rsidR="00F21DEE" w:rsidRPr="00FA1955">
        <w:rPr>
          <w:rFonts w:ascii="Arial" w:hAnsi="Arial" w:cs="Arial"/>
          <w:sz w:val="24"/>
          <w:szCs w:val="24"/>
        </w:rPr>
        <w:t>an</w:t>
      </w:r>
      <w:r w:rsidR="00F21DEE" w:rsidRPr="00FA1955">
        <w:rPr>
          <w:rFonts w:ascii="Arial" w:hAnsi="Arial" w:cs="Arial"/>
          <w:sz w:val="24"/>
          <w:szCs w:val="24"/>
        </w:rPr>
        <w:t>a</w:t>
      </w:r>
      <w:r w:rsidR="00F21DEE" w:rsidRPr="00FA1955">
        <w:rPr>
          <w:rFonts w:ascii="Arial" w:hAnsi="Arial" w:cs="Arial"/>
          <w:sz w:val="24"/>
          <w:szCs w:val="24"/>
        </w:rPr>
        <w:t>lyzer</w:t>
      </w:r>
      <w:r w:rsidR="00A916D1" w:rsidRPr="00FA1955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916D1" w:rsidRPr="00FA1955">
        <w:rPr>
          <w:rFonts w:ascii="Arial" w:hAnsi="Arial" w:cs="Arial"/>
          <w:sz w:val="24"/>
          <w:szCs w:val="24"/>
        </w:rPr>
        <w:t>molybdate</w:t>
      </w:r>
      <w:proofErr w:type="spellEnd"/>
      <w:r w:rsidR="00F21DEE" w:rsidRPr="00FA1955">
        <w:rPr>
          <w:rFonts w:ascii="Arial" w:hAnsi="Arial" w:cs="Arial"/>
          <w:sz w:val="24"/>
          <w:szCs w:val="24"/>
        </w:rPr>
        <w:t>-vanadate</w:t>
      </w:r>
      <w:r w:rsidR="00A916D1" w:rsidRPr="00FA1955">
        <w:rPr>
          <w:rFonts w:ascii="Arial" w:hAnsi="Arial" w:cs="Arial"/>
          <w:sz w:val="24"/>
          <w:szCs w:val="24"/>
        </w:rPr>
        <w:t xml:space="preserve"> method</w:t>
      </w:r>
      <w:r w:rsidR="00292B90" w:rsidRPr="00FA1955">
        <w:rPr>
          <w:rFonts w:ascii="Arial" w:hAnsi="Arial" w:cs="Arial"/>
          <w:sz w:val="24"/>
          <w:szCs w:val="24"/>
          <w:vertAlign w:val="superscript"/>
        </w:rPr>
        <w:t>9</w:t>
      </w:r>
      <w:r w:rsidR="00F21DEE" w:rsidRPr="00FA1955">
        <w:rPr>
          <w:rFonts w:ascii="Arial" w:hAnsi="Arial" w:cs="Arial"/>
          <w:sz w:val="24"/>
          <w:szCs w:val="24"/>
        </w:rPr>
        <w:t xml:space="preserve"> respectively.</w:t>
      </w:r>
    </w:p>
    <w:p w:rsidR="0024750F" w:rsidRPr="00FA1955" w:rsidRDefault="0024750F" w:rsidP="00974382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EC1CC4" w:rsidRPr="00FA1955" w:rsidRDefault="00EC1CC4" w:rsidP="00014B92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Results and discussion</w:t>
      </w:r>
    </w:p>
    <w:p w:rsidR="00FA0983" w:rsidRPr="00FA1955" w:rsidRDefault="004107C6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24750F" w:rsidRPr="00FA1955">
        <w:rPr>
          <w:rFonts w:ascii="Arial" w:hAnsi="Arial" w:cs="Arial"/>
          <w:sz w:val="24"/>
          <w:szCs w:val="24"/>
        </w:rPr>
        <w:t>rhizobox</w:t>
      </w:r>
      <w:r>
        <w:rPr>
          <w:rFonts w:ascii="Arial" w:hAnsi="Arial" w:cs="Arial"/>
          <w:sz w:val="24"/>
          <w:szCs w:val="24"/>
        </w:rPr>
        <w:t>es</w:t>
      </w:r>
      <w:r w:rsidR="005176B0">
        <w:rPr>
          <w:rFonts w:ascii="Arial" w:hAnsi="Arial" w:cs="Arial"/>
          <w:sz w:val="24"/>
          <w:szCs w:val="24"/>
        </w:rPr>
        <w:t xml:space="preserve"> at 8 weeks after sowing (</w:t>
      </w:r>
      <w:r w:rsidR="00326972" w:rsidRPr="00FA1955">
        <w:rPr>
          <w:rFonts w:ascii="Arial" w:hAnsi="Arial" w:cs="Arial"/>
          <w:sz w:val="24"/>
          <w:szCs w:val="24"/>
        </w:rPr>
        <w:t>WAS)</w:t>
      </w:r>
      <w:r w:rsidR="0024750F" w:rsidRPr="00FA1955">
        <w:rPr>
          <w:rFonts w:ascii="Arial" w:hAnsi="Arial" w:cs="Arial"/>
          <w:sz w:val="24"/>
          <w:szCs w:val="24"/>
        </w:rPr>
        <w:t>, there was higher root length dens</w:t>
      </w:r>
      <w:r w:rsidR="0024750F" w:rsidRPr="00FA1955">
        <w:rPr>
          <w:rFonts w:ascii="Arial" w:hAnsi="Arial" w:cs="Arial"/>
          <w:sz w:val="24"/>
          <w:szCs w:val="24"/>
        </w:rPr>
        <w:t>i</w:t>
      </w:r>
      <w:r w:rsidR="0024750F" w:rsidRPr="00FA1955">
        <w:rPr>
          <w:rFonts w:ascii="Arial" w:hAnsi="Arial" w:cs="Arial"/>
          <w:sz w:val="24"/>
          <w:szCs w:val="24"/>
        </w:rPr>
        <w:t>ty</w:t>
      </w:r>
      <w:r w:rsidR="00B57B46" w:rsidRPr="00FA1955">
        <w:rPr>
          <w:rFonts w:ascii="Arial" w:hAnsi="Arial" w:cs="Arial"/>
          <w:sz w:val="24"/>
          <w:szCs w:val="24"/>
        </w:rPr>
        <w:t xml:space="preserve"> (RLD)</w:t>
      </w:r>
      <w:r w:rsidR="0024750F" w:rsidRPr="00FA1955">
        <w:rPr>
          <w:rFonts w:ascii="Arial" w:hAnsi="Arial" w:cs="Arial"/>
          <w:sz w:val="24"/>
          <w:szCs w:val="24"/>
        </w:rPr>
        <w:t xml:space="preserve"> (Fig. 1); lower root surface pH (Fig. 2) and higher </w:t>
      </w:r>
      <w:r w:rsidR="00326972" w:rsidRPr="00FA1955">
        <w:rPr>
          <w:rFonts w:ascii="Arial" w:hAnsi="Arial" w:cs="Arial"/>
          <w:sz w:val="24"/>
          <w:szCs w:val="24"/>
        </w:rPr>
        <w:t xml:space="preserve">colonization by </w:t>
      </w:r>
      <w:r w:rsidR="00326972" w:rsidRPr="00FA1955">
        <w:rPr>
          <w:rFonts w:ascii="Arial" w:hAnsi="Arial" w:cs="Arial"/>
          <w:i/>
          <w:sz w:val="24"/>
          <w:szCs w:val="24"/>
        </w:rPr>
        <w:t>Pse</w:t>
      </w:r>
      <w:r w:rsidR="00326972" w:rsidRPr="00FA1955">
        <w:rPr>
          <w:rFonts w:ascii="Arial" w:hAnsi="Arial" w:cs="Arial"/>
          <w:i/>
          <w:sz w:val="24"/>
          <w:szCs w:val="24"/>
        </w:rPr>
        <w:t>u</w:t>
      </w:r>
      <w:r w:rsidR="00326972" w:rsidRPr="00FA1955">
        <w:rPr>
          <w:rFonts w:ascii="Arial" w:hAnsi="Arial" w:cs="Arial"/>
          <w:i/>
          <w:sz w:val="24"/>
          <w:szCs w:val="24"/>
        </w:rPr>
        <w:t>domonas sp.</w:t>
      </w:r>
      <w:r w:rsidR="00326972" w:rsidRPr="00FA1955">
        <w:rPr>
          <w:rFonts w:ascii="Arial" w:hAnsi="Arial" w:cs="Arial"/>
          <w:sz w:val="24"/>
          <w:szCs w:val="24"/>
        </w:rPr>
        <w:t xml:space="preserve"> (Fig. 3)</w:t>
      </w:r>
      <w:r w:rsidR="0024750F" w:rsidRPr="00FA1955">
        <w:rPr>
          <w:rFonts w:ascii="Arial" w:hAnsi="Arial" w:cs="Arial"/>
          <w:sz w:val="24"/>
          <w:szCs w:val="24"/>
        </w:rPr>
        <w:t xml:space="preserve"> </w:t>
      </w:r>
      <w:r w:rsidR="00ED21E1">
        <w:rPr>
          <w:rFonts w:ascii="Arial" w:hAnsi="Arial" w:cs="Arial"/>
          <w:sz w:val="24"/>
          <w:szCs w:val="24"/>
        </w:rPr>
        <w:t>around</w:t>
      </w:r>
      <w:r w:rsidR="0024750F" w:rsidRPr="00FA1955">
        <w:rPr>
          <w:rFonts w:ascii="Arial" w:hAnsi="Arial" w:cs="Arial"/>
          <w:sz w:val="24"/>
          <w:szCs w:val="24"/>
        </w:rPr>
        <w:t xml:space="preserve"> the </w:t>
      </w:r>
      <w:r w:rsidR="005176B0" w:rsidRPr="00FA1955">
        <w:rPr>
          <w:rFonts w:ascii="Arial" w:hAnsi="Arial" w:cs="Arial"/>
          <w:sz w:val="24"/>
          <w:szCs w:val="24"/>
        </w:rPr>
        <w:t>NH</w:t>
      </w:r>
      <w:r w:rsidR="005176B0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5176B0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5176B0">
        <w:rPr>
          <w:rFonts w:ascii="Arial" w:hAnsi="Arial" w:cs="Arial"/>
          <w:sz w:val="24"/>
          <w:szCs w:val="24"/>
        </w:rPr>
        <w:t>-</w:t>
      </w:r>
      <w:r w:rsidR="0024750F" w:rsidRPr="00FA1955">
        <w:rPr>
          <w:rFonts w:ascii="Arial" w:hAnsi="Arial" w:cs="Arial"/>
          <w:sz w:val="24"/>
          <w:szCs w:val="24"/>
        </w:rPr>
        <w:t>depot soil-zone compared to</w:t>
      </w:r>
      <w:r w:rsidR="005176B0">
        <w:rPr>
          <w:rFonts w:ascii="Arial" w:hAnsi="Arial" w:cs="Arial"/>
          <w:sz w:val="24"/>
          <w:szCs w:val="24"/>
        </w:rPr>
        <w:t xml:space="preserve"> the corr</w:t>
      </w:r>
      <w:r w:rsidR="005176B0">
        <w:rPr>
          <w:rFonts w:ascii="Arial" w:hAnsi="Arial" w:cs="Arial"/>
          <w:sz w:val="24"/>
          <w:szCs w:val="24"/>
        </w:rPr>
        <w:t>e</w:t>
      </w:r>
      <w:r w:rsidR="005176B0">
        <w:rPr>
          <w:rFonts w:ascii="Arial" w:hAnsi="Arial" w:cs="Arial"/>
          <w:sz w:val="24"/>
          <w:szCs w:val="24"/>
        </w:rPr>
        <w:t>sponding soil zone in</w:t>
      </w:r>
      <w:r w:rsidR="0024750F" w:rsidRPr="00FA1955">
        <w:rPr>
          <w:rFonts w:ascii="Arial" w:hAnsi="Arial" w:cs="Arial"/>
          <w:sz w:val="24"/>
          <w:szCs w:val="24"/>
        </w:rPr>
        <w:t xml:space="preserve"> NO</w:t>
      </w:r>
      <w:r w:rsidR="0024750F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24750F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24750F" w:rsidRPr="00FA1955">
        <w:rPr>
          <w:rFonts w:ascii="Arial" w:hAnsi="Arial" w:cs="Arial"/>
          <w:sz w:val="24"/>
          <w:szCs w:val="24"/>
        </w:rPr>
        <w:t xml:space="preserve"> treatments.</w:t>
      </w:r>
      <w:r w:rsidR="001D3FBD">
        <w:rPr>
          <w:rFonts w:ascii="Arial" w:hAnsi="Arial" w:cs="Arial"/>
          <w:sz w:val="24"/>
          <w:szCs w:val="24"/>
        </w:rPr>
        <w:t xml:space="preserve"> I</w:t>
      </w:r>
      <w:r w:rsidR="001D3FBD">
        <w:rPr>
          <w:rFonts w:ascii="Arial" w:hAnsi="Arial" w:cs="Arial"/>
          <w:sz w:val="24"/>
          <w:szCs w:val="24"/>
        </w:rPr>
        <w:t>m</w:t>
      </w:r>
      <w:r w:rsidR="001D3FBD">
        <w:rPr>
          <w:rFonts w:ascii="Arial" w:hAnsi="Arial" w:cs="Arial"/>
          <w:sz w:val="24"/>
          <w:szCs w:val="24"/>
        </w:rPr>
        <w:t xml:space="preserve">proved establishment of </w:t>
      </w:r>
      <w:r w:rsidR="001D3FBD" w:rsidRPr="00FA1955">
        <w:rPr>
          <w:rFonts w:ascii="Arial" w:hAnsi="Arial" w:cs="Arial"/>
          <w:sz w:val="24"/>
          <w:szCs w:val="24"/>
        </w:rPr>
        <w:t>inoculated</w:t>
      </w:r>
      <w:r w:rsidR="001D3FBD">
        <w:rPr>
          <w:rFonts w:ascii="Arial" w:hAnsi="Arial" w:cs="Arial"/>
          <w:sz w:val="24"/>
          <w:szCs w:val="24"/>
        </w:rPr>
        <w:t xml:space="preserve"> PGPM</w:t>
      </w:r>
      <w:r w:rsidR="001D3FBD" w:rsidRPr="00FA1955">
        <w:rPr>
          <w:rFonts w:ascii="Arial" w:hAnsi="Arial" w:cs="Arial"/>
          <w:sz w:val="24"/>
          <w:szCs w:val="24"/>
        </w:rPr>
        <w:t xml:space="preserve"> </w:t>
      </w:r>
      <w:r w:rsidR="001D3FBD">
        <w:rPr>
          <w:rFonts w:ascii="Arial" w:hAnsi="Arial" w:cs="Arial"/>
          <w:sz w:val="24"/>
          <w:szCs w:val="24"/>
        </w:rPr>
        <w:t xml:space="preserve">was </w:t>
      </w:r>
      <w:r w:rsidR="001D3FBD" w:rsidRPr="00FA1955">
        <w:rPr>
          <w:rFonts w:ascii="Arial" w:hAnsi="Arial" w:cs="Arial"/>
          <w:sz w:val="24"/>
          <w:szCs w:val="24"/>
        </w:rPr>
        <w:t>due to</w:t>
      </w:r>
      <w:r w:rsidR="001D3FBD" w:rsidRPr="001D3FBD">
        <w:rPr>
          <w:rFonts w:ascii="Arial" w:hAnsi="Arial" w:cs="Arial"/>
          <w:sz w:val="24"/>
          <w:szCs w:val="24"/>
        </w:rPr>
        <w:t xml:space="preserve"> </w:t>
      </w:r>
      <w:r w:rsidR="001D3FBD">
        <w:rPr>
          <w:rFonts w:ascii="Arial" w:hAnsi="Arial" w:cs="Arial"/>
          <w:sz w:val="24"/>
          <w:szCs w:val="24"/>
        </w:rPr>
        <w:t>i</w:t>
      </w:r>
      <w:r w:rsidR="001D3FBD" w:rsidRPr="00FA1955">
        <w:rPr>
          <w:rFonts w:ascii="Arial" w:hAnsi="Arial" w:cs="Arial"/>
          <w:sz w:val="24"/>
          <w:szCs w:val="24"/>
        </w:rPr>
        <w:t>ncrease</w:t>
      </w:r>
      <w:r w:rsidR="001D3FBD">
        <w:rPr>
          <w:rFonts w:ascii="Arial" w:hAnsi="Arial" w:cs="Arial"/>
          <w:sz w:val="24"/>
          <w:szCs w:val="24"/>
        </w:rPr>
        <w:t>d</w:t>
      </w:r>
      <w:r w:rsidR="001D3FBD" w:rsidRPr="00FA1955">
        <w:rPr>
          <w:rFonts w:ascii="Arial" w:hAnsi="Arial" w:cs="Arial"/>
          <w:sz w:val="24"/>
          <w:szCs w:val="24"/>
        </w:rPr>
        <w:t xml:space="preserve"> RLD</w:t>
      </w:r>
      <w:r w:rsidR="001D3FBD">
        <w:rPr>
          <w:rFonts w:ascii="Arial" w:hAnsi="Arial" w:cs="Arial"/>
          <w:sz w:val="24"/>
          <w:szCs w:val="24"/>
        </w:rPr>
        <w:t xml:space="preserve"> and likely</w:t>
      </w:r>
      <w:r w:rsidR="001D3FBD" w:rsidRPr="00FA1955">
        <w:rPr>
          <w:rFonts w:ascii="Arial" w:hAnsi="Arial" w:cs="Arial"/>
          <w:sz w:val="24"/>
          <w:szCs w:val="24"/>
        </w:rPr>
        <w:t xml:space="preserve"> high </w:t>
      </w:r>
      <w:r w:rsidR="001D3FBD">
        <w:rPr>
          <w:rFonts w:ascii="Arial" w:hAnsi="Arial" w:cs="Arial"/>
          <w:sz w:val="24"/>
          <w:szCs w:val="24"/>
        </w:rPr>
        <w:t>levels</w:t>
      </w:r>
      <w:r w:rsidR="001D3FBD" w:rsidRPr="00FA1955">
        <w:rPr>
          <w:rFonts w:ascii="Arial" w:hAnsi="Arial" w:cs="Arial"/>
          <w:sz w:val="24"/>
          <w:szCs w:val="24"/>
        </w:rPr>
        <w:t xml:space="preserve"> of root exudates </w:t>
      </w:r>
      <w:r w:rsidR="001D3FBD">
        <w:rPr>
          <w:rFonts w:ascii="Arial" w:hAnsi="Arial" w:cs="Arial"/>
          <w:sz w:val="24"/>
          <w:szCs w:val="24"/>
        </w:rPr>
        <w:t>around</w:t>
      </w:r>
      <w:r w:rsidR="001D3FBD" w:rsidRPr="00FA1955">
        <w:rPr>
          <w:rFonts w:ascii="Arial" w:hAnsi="Arial" w:cs="Arial"/>
          <w:sz w:val="24"/>
          <w:szCs w:val="24"/>
        </w:rPr>
        <w:t xml:space="preserve"> the fertilizer depot zone.</w:t>
      </w:r>
      <w:r w:rsidR="00326972" w:rsidRPr="00FA1955">
        <w:rPr>
          <w:rFonts w:ascii="Arial" w:hAnsi="Arial" w:cs="Arial"/>
          <w:sz w:val="24"/>
          <w:szCs w:val="24"/>
        </w:rPr>
        <w:t xml:space="preserve"> Maize shoots from NH</w:t>
      </w:r>
      <w:r w:rsidR="00326972" w:rsidRPr="00FA1955">
        <w:rPr>
          <w:rFonts w:ascii="Arial" w:hAnsi="Arial" w:cs="Arial"/>
          <w:sz w:val="24"/>
          <w:szCs w:val="24"/>
          <w:vertAlign w:val="subscript"/>
        </w:rPr>
        <w:t>4</w:t>
      </w:r>
      <w:r w:rsidR="00326972"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326972" w:rsidRPr="00FA1955">
        <w:rPr>
          <w:rFonts w:ascii="Arial" w:hAnsi="Arial" w:cs="Arial"/>
          <w:sz w:val="24"/>
          <w:szCs w:val="24"/>
        </w:rPr>
        <w:t xml:space="preserve"> treatments had higher content</w:t>
      </w:r>
      <w:r w:rsidR="005176B0">
        <w:rPr>
          <w:rFonts w:ascii="Arial" w:hAnsi="Arial" w:cs="Arial"/>
          <w:sz w:val="24"/>
          <w:szCs w:val="24"/>
        </w:rPr>
        <w:t>s</w:t>
      </w:r>
      <w:r w:rsidR="00326972" w:rsidRPr="00FA1955">
        <w:rPr>
          <w:rFonts w:ascii="Arial" w:hAnsi="Arial" w:cs="Arial"/>
          <w:sz w:val="24"/>
          <w:szCs w:val="24"/>
        </w:rPr>
        <w:t xml:space="preserve"> of N and P than those from NO</w:t>
      </w:r>
      <w:r w:rsidR="00326972" w:rsidRPr="00FA1955">
        <w:rPr>
          <w:rFonts w:ascii="Arial" w:hAnsi="Arial" w:cs="Arial"/>
          <w:sz w:val="24"/>
          <w:szCs w:val="24"/>
          <w:vertAlign w:val="subscript"/>
        </w:rPr>
        <w:t>3</w:t>
      </w:r>
      <w:r w:rsidR="00326972"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="00326972" w:rsidRPr="00FA1955">
        <w:rPr>
          <w:rFonts w:ascii="Arial" w:hAnsi="Arial" w:cs="Arial"/>
          <w:sz w:val="24"/>
          <w:szCs w:val="24"/>
        </w:rPr>
        <w:t xml:space="preserve"> treatments (Tab. 1). Shoot weights were the same</w:t>
      </w:r>
      <w:r w:rsidR="00FA0983" w:rsidRPr="00FA1955">
        <w:rPr>
          <w:rFonts w:ascii="Arial" w:hAnsi="Arial" w:cs="Arial"/>
          <w:sz w:val="24"/>
          <w:szCs w:val="24"/>
        </w:rPr>
        <w:t xml:space="preserve"> and there was </w:t>
      </w:r>
      <w:r w:rsidR="009A0901">
        <w:rPr>
          <w:rFonts w:ascii="Arial" w:hAnsi="Arial" w:cs="Arial"/>
          <w:sz w:val="24"/>
          <w:szCs w:val="24"/>
        </w:rPr>
        <w:t>no effect of the inoculated PGPM</w:t>
      </w:r>
      <w:r w:rsidR="00FA0983" w:rsidRPr="00FA1955">
        <w:rPr>
          <w:rFonts w:ascii="Arial" w:hAnsi="Arial" w:cs="Arial"/>
          <w:sz w:val="24"/>
          <w:szCs w:val="24"/>
        </w:rPr>
        <w:t>.</w:t>
      </w:r>
      <w:r w:rsidR="00B57B46" w:rsidRPr="00FA1955">
        <w:rPr>
          <w:rFonts w:ascii="Arial" w:hAnsi="Arial" w:cs="Arial"/>
          <w:sz w:val="24"/>
          <w:szCs w:val="24"/>
        </w:rPr>
        <w:t xml:space="preserve"> </w:t>
      </w:r>
      <w:r w:rsidR="00EA7EAA" w:rsidRPr="00FA1955">
        <w:rPr>
          <w:rFonts w:ascii="Arial" w:hAnsi="Arial" w:cs="Arial"/>
          <w:sz w:val="24"/>
          <w:szCs w:val="24"/>
        </w:rPr>
        <w:t>I</w:t>
      </w:r>
      <w:r w:rsidR="00EA7EAA" w:rsidRPr="00FA1955">
        <w:rPr>
          <w:rFonts w:ascii="Arial" w:hAnsi="Arial" w:cs="Arial"/>
          <w:sz w:val="24"/>
          <w:szCs w:val="24"/>
        </w:rPr>
        <w:t>n</w:t>
      </w:r>
      <w:r w:rsidR="00EA7EAA" w:rsidRPr="00FA1955">
        <w:rPr>
          <w:rFonts w:ascii="Arial" w:hAnsi="Arial" w:cs="Arial"/>
          <w:sz w:val="24"/>
          <w:szCs w:val="24"/>
        </w:rPr>
        <w:t xml:space="preserve">creased </w:t>
      </w:r>
      <w:r w:rsidR="001D3FBD">
        <w:rPr>
          <w:rFonts w:ascii="Arial" w:hAnsi="Arial" w:cs="Arial"/>
          <w:sz w:val="24"/>
          <w:szCs w:val="24"/>
        </w:rPr>
        <w:t>RLD and</w:t>
      </w:r>
      <w:r w:rsidR="00EA7EAA" w:rsidRPr="00FA1955">
        <w:rPr>
          <w:rFonts w:ascii="Arial" w:hAnsi="Arial" w:cs="Arial"/>
          <w:sz w:val="24"/>
          <w:szCs w:val="24"/>
        </w:rPr>
        <w:t xml:space="preserve"> rhizosphere acidifi</w:t>
      </w:r>
      <w:r w:rsidR="009A0901">
        <w:rPr>
          <w:rFonts w:ascii="Arial" w:hAnsi="Arial" w:cs="Arial"/>
          <w:sz w:val="24"/>
          <w:szCs w:val="24"/>
        </w:rPr>
        <w:t xml:space="preserve">cation </w:t>
      </w:r>
      <w:r w:rsidR="000679F1">
        <w:rPr>
          <w:rFonts w:ascii="Arial" w:hAnsi="Arial" w:cs="Arial"/>
          <w:sz w:val="24"/>
          <w:szCs w:val="24"/>
        </w:rPr>
        <w:t>contributed to</w:t>
      </w:r>
      <w:r w:rsidR="00EA7EAA" w:rsidRPr="00FA1955">
        <w:rPr>
          <w:rFonts w:ascii="Arial" w:hAnsi="Arial" w:cs="Arial"/>
          <w:sz w:val="24"/>
          <w:szCs w:val="24"/>
        </w:rPr>
        <w:t xml:space="preserve"> im</w:t>
      </w:r>
      <w:r w:rsidR="000679F1">
        <w:rPr>
          <w:rFonts w:ascii="Arial" w:hAnsi="Arial" w:cs="Arial"/>
          <w:sz w:val="24"/>
          <w:szCs w:val="24"/>
        </w:rPr>
        <w:t>prove</w:t>
      </w:r>
      <w:r w:rsidR="00EA7EAA" w:rsidRPr="00FA1955">
        <w:rPr>
          <w:rFonts w:ascii="Arial" w:hAnsi="Arial" w:cs="Arial"/>
          <w:sz w:val="24"/>
          <w:szCs w:val="24"/>
        </w:rPr>
        <w:t xml:space="preserve"> N and P uptake.</w:t>
      </w:r>
    </w:p>
    <w:p w:rsidR="0024750F" w:rsidRPr="00FA1955" w:rsidRDefault="00FA0983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038F2D">
            <wp:extent cx="3043464" cy="1885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7"/>
                    <a:stretch/>
                  </pic:blipFill>
                  <pic:spPr bwMode="auto">
                    <a:xfrm>
                      <a:off x="0" y="0"/>
                      <a:ext cx="3048445" cy="188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83" w:rsidRPr="00FA1955" w:rsidRDefault="00FA0983" w:rsidP="00014B92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Fig. 1: </w:t>
      </w:r>
      <w:r w:rsidRPr="00FA1955">
        <w:rPr>
          <w:rFonts w:ascii="Arial" w:hAnsi="Arial" w:cs="Arial"/>
          <w:sz w:val="24"/>
          <w:szCs w:val="24"/>
        </w:rPr>
        <w:t>Root length density (RLD) i</w:t>
      </w:r>
      <w:r w:rsidRPr="00FA1955">
        <w:rPr>
          <w:rFonts w:ascii="Arial" w:hAnsi="Arial" w:cs="Arial"/>
          <w:sz w:val="24"/>
          <w:szCs w:val="24"/>
        </w:rPr>
        <w:t>n</w:t>
      </w:r>
      <w:r w:rsidRPr="00FA1955">
        <w:rPr>
          <w:rFonts w:ascii="Arial" w:hAnsi="Arial" w:cs="Arial"/>
          <w:sz w:val="24"/>
          <w:szCs w:val="24"/>
        </w:rPr>
        <w:t>creased within the soil section 8 cm around the 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-depot. Bio-effector had no effect on </w:t>
      </w:r>
      <w:r w:rsidR="00605E83">
        <w:rPr>
          <w:rFonts w:ascii="Arial" w:hAnsi="Arial" w:cs="Arial"/>
          <w:sz w:val="24"/>
          <w:szCs w:val="24"/>
        </w:rPr>
        <w:t>RLD</w:t>
      </w:r>
      <w:r w:rsidRPr="00FA1955">
        <w:rPr>
          <w:rFonts w:ascii="Arial" w:hAnsi="Arial" w:cs="Arial"/>
          <w:sz w:val="24"/>
          <w:szCs w:val="24"/>
        </w:rPr>
        <w:t>. (NO3 = CaNO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</w:rPr>
        <w:t xml:space="preserve"> mixed, NH4 = (NH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>)</w:t>
      </w:r>
      <w:r w:rsidRPr="00FA1955">
        <w:rPr>
          <w:rFonts w:ascii="Arial" w:hAnsi="Arial" w:cs="Arial"/>
          <w:sz w:val="24"/>
          <w:szCs w:val="24"/>
          <w:vertAlign w:val="subscript"/>
        </w:rPr>
        <w:t>2</w:t>
      </w:r>
      <w:r w:rsidRPr="00FA1955">
        <w:rPr>
          <w:rFonts w:ascii="Arial" w:hAnsi="Arial" w:cs="Arial"/>
          <w:sz w:val="24"/>
          <w:szCs w:val="24"/>
        </w:rPr>
        <w:t>SO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</w:rPr>
        <w:t xml:space="preserve"> depot, No BE = Not inoculated, Pro = inoculated with </w:t>
      </w:r>
      <w:r w:rsidR="001D3FBD" w:rsidRPr="00FA1955">
        <w:rPr>
          <w:rFonts w:ascii="Arial" w:hAnsi="Arial" w:cs="Arial"/>
          <w:i/>
          <w:sz w:val="24"/>
          <w:szCs w:val="24"/>
        </w:rPr>
        <w:t>Pseudomonas sp.</w:t>
      </w:r>
      <w:r w:rsidRPr="00FA1955">
        <w:rPr>
          <w:rFonts w:ascii="Arial" w:hAnsi="Arial" w:cs="Arial"/>
          <w:sz w:val="24"/>
          <w:szCs w:val="24"/>
        </w:rPr>
        <w:t>)</w:t>
      </w:r>
    </w:p>
    <w:p w:rsidR="00FA0983" w:rsidRPr="00FA1955" w:rsidRDefault="00EC1CC4" w:rsidP="00FA0983">
      <w:pPr>
        <w:spacing w:after="120"/>
        <w:jc w:val="both"/>
        <w:rPr>
          <w:rFonts w:ascii="Arial" w:hAnsi="Arial" w:cs="Arial"/>
        </w:rPr>
      </w:pPr>
      <w:r w:rsidRPr="00FA1955">
        <w:rPr>
          <w:rFonts w:ascii="Arial" w:hAnsi="Arial" w:cs="Arial"/>
          <w:sz w:val="24"/>
          <w:szCs w:val="24"/>
        </w:rPr>
        <w:lastRenderedPageBreak/>
        <w:t xml:space="preserve"> </w:t>
      </w:r>
      <w:r w:rsidR="00FA0983"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AD98D" wp14:editId="40C8CF3D">
            <wp:extent cx="2466975" cy="220834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1" cy="221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0983" w:rsidRPr="00FA1955">
        <w:rPr>
          <w:rFonts w:asciiTheme="majorHAnsi" w:eastAsiaTheme="minorEastAsia" w:hAnsi="Arial" w:cstheme="minorBidi"/>
          <w:b/>
          <w:bCs/>
          <w:color w:val="000000" w:themeColor="text1"/>
          <w:kern w:val="24"/>
          <w:sz w:val="64"/>
          <w:szCs w:val="64"/>
        </w:rPr>
        <w:t xml:space="preserve"> </w:t>
      </w:r>
      <w:r w:rsidR="00FA0983" w:rsidRPr="00FA1955">
        <w:rPr>
          <w:rFonts w:ascii="Arial" w:hAnsi="Arial" w:cs="Arial"/>
          <w:b/>
          <w:bCs/>
        </w:rPr>
        <w:t xml:space="preserve">Fig. 2: </w:t>
      </w:r>
      <w:r w:rsidR="00FA0983" w:rsidRPr="00FA1955">
        <w:rPr>
          <w:rFonts w:ascii="Arial" w:hAnsi="Arial" w:cs="Arial"/>
        </w:rPr>
        <w:t>Root surface pH strongly decreased 8 cm around NH</w:t>
      </w:r>
      <w:r w:rsidR="00FA0983" w:rsidRPr="00FA1955">
        <w:rPr>
          <w:rFonts w:ascii="Arial" w:hAnsi="Arial" w:cs="Arial"/>
          <w:vertAlign w:val="subscript"/>
        </w:rPr>
        <w:t>4</w:t>
      </w:r>
      <w:r w:rsidR="00FA0983" w:rsidRPr="00FA1955">
        <w:rPr>
          <w:rFonts w:ascii="Arial" w:hAnsi="Arial" w:cs="Arial"/>
          <w:vertAlign w:val="superscript"/>
        </w:rPr>
        <w:t>+</w:t>
      </w:r>
      <w:r w:rsidR="00FA0983" w:rsidRPr="00FA1955">
        <w:rPr>
          <w:rFonts w:ascii="Arial" w:hAnsi="Arial" w:cs="Arial"/>
        </w:rPr>
        <w:t xml:space="preserve">-depots. </w:t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</w:rPr>
      </w:pPr>
    </w:p>
    <w:p w:rsidR="00FA0983" w:rsidRPr="00FA1955" w:rsidRDefault="00FA0983" w:rsidP="00FA0983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36953B">
            <wp:extent cx="2419349" cy="213860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2" b="12113"/>
                    <a:stretch/>
                  </pic:blipFill>
                  <pic:spPr bwMode="auto">
                    <a:xfrm>
                      <a:off x="0" y="0"/>
                      <a:ext cx="2424007" cy="21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</w:rPr>
      </w:pPr>
      <w:r w:rsidRPr="00FA1955">
        <w:rPr>
          <w:rFonts w:ascii="Arial" w:hAnsi="Arial" w:cs="Arial"/>
          <w:sz w:val="24"/>
          <w:szCs w:val="24"/>
        </w:rPr>
        <w:t xml:space="preserve"> </w:t>
      </w:r>
      <w:r w:rsidRPr="00FA1955">
        <w:rPr>
          <w:rFonts w:ascii="Arial" w:hAnsi="Arial" w:cs="Arial"/>
          <w:b/>
          <w:bCs/>
        </w:rPr>
        <w:t xml:space="preserve">Fig.3: </w:t>
      </w:r>
      <w:r w:rsidRPr="00FA1955">
        <w:rPr>
          <w:rFonts w:ascii="Arial" w:hAnsi="Arial" w:cs="Arial"/>
        </w:rPr>
        <w:t>Higher</w:t>
      </w:r>
      <w:r w:rsidRPr="00FA1955">
        <w:rPr>
          <w:rFonts w:ascii="Arial" w:hAnsi="Arial" w:cs="Arial"/>
          <w:b/>
          <w:bCs/>
        </w:rPr>
        <w:t xml:space="preserve"> </w:t>
      </w:r>
      <w:r w:rsidRPr="00FA1955">
        <w:rPr>
          <w:rFonts w:ascii="Arial" w:hAnsi="Arial" w:cs="Arial"/>
        </w:rPr>
        <w:t>rhizoplane</w:t>
      </w:r>
      <w:r w:rsidRPr="00FA1955">
        <w:rPr>
          <w:rFonts w:ascii="Arial" w:hAnsi="Arial" w:cs="Arial"/>
          <w:b/>
          <w:bCs/>
        </w:rPr>
        <w:t xml:space="preserve"> </w:t>
      </w:r>
      <w:r w:rsidRPr="00FA1955">
        <w:rPr>
          <w:rFonts w:ascii="Arial" w:hAnsi="Arial" w:cs="Arial"/>
          <w:i/>
          <w:iCs/>
        </w:rPr>
        <w:t xml:space="preserve">Pseudomonas sp. </w:t>
      </w:r>
      <w:r w:rsidRPr="00FA1955">
        <w:rPr>
          <w:rFonts w:ascii="Arial" w:hAnsi="Arial" w:cs="Arial"/>
          <w:iCs/>
        </w:rPr>
        <w:t>density</w:t>
      </w:r>
      <w:r w:rsidRPr="00FA1955">
        <w:rPr>
          <w:rFonts w:ascii="Arial" w:hAnsi="Arial" w:cs="Arial"/>
          <w:i/>
          <w:iCs/>
        </w:rPr>
        <w:t xml:space="preserve"> </w:t>
      </w:r>
      <w:r w:rsidRPr="00FA1955">
        <w:rPr>
          <w:rFonts w:ascii="Arial" w:hAnsi="Arial" w:cs="Arial"/>
        </w:rPr>
        <w:t>in NH</w:t>
      </w:r>
      <w:r w:rsidRPr="00FA1955">
        <w:rPr>
          <w:rFonts w:ascii="Arial" w:hAnsi="Arial" w:cs="Arial"/>
          <w:vertAlign w:val="subscript"/>
        </w:rPr>
        <w:t>4</w:t>
      </w:r>
      <w:r w:rsidRPr="00FA1955">
        <w:rPr>
          <w:rFonts w:ascii="Arial" w:hAnsi="Arial" w:cs="Arial"/>
          <w:vertAlign w:val="superscript"/>
        </w:rPr>
        <w:t>+</w:t>
      </w:r>
      <w:r w:rsidRPr="00FA1955">
        <w:rPr>
          <w:rFonts w:ascii="Arial" w:hAnsi="Arial" w:cs="Arial"/>
        </w:rPr>
        <w:t>-depot soil than in NO</w:t>
      </w:r>
      <w:r w:rsidRPr="00FA1955">
        <w:rPr>
          <w:rFonts w:ascii="Arial" w:hAnsi="Arial" w:cs="Arial"/>
          <w:vertAlign w:val="subscript"/>
        </w:rPr>
        <w:t>3</w:t>
      </w:r>
      <w:r w:rsidRPr="00FA1955">
        <w:rPr>
          <w:rFonts w:ascii="Arial" w:hAnsi="Arial" w:cs="Arial"/>
          <w:vertAlign w:val="superscript"/>
        </w:rPr>
        <w:t>-</w:t>
      </w:r>
      <w:r w:rsidRPr="00FA1955">
        <w:rPr>
          <w:rFonts w:ascii="Arial" w:hAnsi="Arial" w:cs="Arial"/>
        </w:rPr>
        <w:t xml:space="preserve"> soil.</w:t>
      </w:r>
      <w:r w:rsidRPr="00FA1955">
        <w:rPr>
          <w:rFonts w:ascii="Arial" w:hAnsi="Arial" w:cs="Arial"/>
          <w:b/>
          <w:bCs/>
        </w:rPr>
        <w:t xml:space="preserve"> </w:t>
      </w:r>
    </w:p>
    <w:p w:rsidR="00FA0983" w:rsidRPr="00FA1955" w:rsidRDefault="00FA0983" w:rsidP="00FA0983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FB2899" w:rsidRPr="00FA1955" w:rsidRDefault="00FB2899" w:rsidP="00FA0983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27919E">
            <wp:extent cx="2790825" cy="167100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97" cy="167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899" w:rsidRPr="00FA1955" w:rsidRDefault="00FB2899" w:rsidP="00FB2899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Tab. 1: </w:t>
      </w:r>
      <w:r w:rsidRPr="00FA1955">
        <w:rPr>
          <w:rFonts w:ascii="Arial" w:hAnsi="Arial" w:cs="Arial"/>
          <w:sz w:val="24"/>
          <w:szCs w:val="24"/>
        </w:rPr>
        <w:t>NH</w:t>
      </w:r>
      <w:r w:rsidRPr="00FA1955">
        <w:rPr>
          <w:rFonts w:ascii="Arial" w:hAnsi="Arial" w:cs="Arial"/>
          <w:sz w:val="24"/>
          <w:szCs w:val="24"/>
          <w:vertAlign w:val="subscript"/>
        </w:rPr>
        <w:t>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placement as a depot led to higher N and P uptake than </w:t>
      </w:r>
      <w:r w:rsidR="00861CAA">
        <w:rPr>
          <w:rFonts w:ascii="Arial" w:hAnsi="Arial" w:cs="Arial"/>
          <w:sz w:val="24"/>
          <w:szCs w:val="24"/>
        </w:rPr>
        <w:t>homogenous</w:t>
      </w:r>
      <w:r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>supply</w:t>
      </w:r>
      <w:r w:rsidR="00861CAA"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sz w:val="24"/>
          <w:szCs w:val="24"/>
        </w:rPr>
        <w:t>NO</w:t>
      </w:r>
      <w:r w:rsidRPr="00FA1955">
        <w:rPr>
          <w:rFonts w:ascii="Arial" w:hAnsi="Arial" w:cs="Arial"/>
          <w:sz w:val="24"/>
          <w:szCs w:val="24"/>
          <w:vertAlign w:val="subscript"/>
        </w:rPr>
        <w:t>3</w:t>
      </w:r>
      <w:r w:rsidRPr="00FA1955">
        <w:rPr>
          <w:rFonts w:ascii="Arial" w:hAnsi="Arial" w:cs="Arial"/>
          <w:sz w:val="24"/>
          <w:szCs w:val="24"/>
          <w:vertAlign w:val="superscript"/>
        </w:rPr>
        <w:t>-</w:t>
      </w:r>
      <w:r w:rsidRPr="00FA1955">
        <w:rPr>
          <w:rFonts w:ascii="Arial" w:hAnsi="Arial" w:cs="Arial"/>
          <w:sz w:val="24"/>
          <w:szCs w:val="24"/>
        </w:rPr>
        <w:t xml:space="preserve">. </w:t>
      </w:r>
      <w:r w:rsidR="001D3FBD">
        <w:rPr>
          <w:rFonts w:ascii="Arial" w:hAnsi="Arial" w:cs="Arial"/>
          <w:sz w:val="24"/>
          <w:szCs w:val="24"/>
        </w:rPr>
        <w:t>PGPM</w:t>
      </w:r>
      <w:r w:rsidRPr="00FA1955">
        <w:rPr>
          <w:rFonts w:ascii="Arial" w:hAnsi="Arial" w:cs="Arial"/>
          <w:sz w:val="24"/>
          <w:szCs w:val="24"/>
        </w:rPr>
        <w:t xml:space="preserve"> had no effect.</w:t>
      </w:r>
    </w:p>
    <w:p w:rsidR="00B57B46" w:rsidRPr="00FA1955" w:rsidRDefault="00B57B46" w:rsidP="00014B92">
      <w:pPr>
        <w:spacing w:before="240"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In the field experiments, root length density (RLD) was doubled on the side of maize row</w:t>
      </w:r>
      <w:r w:rsidR="00861CAA">
        <w:rPr>
          <w:rFonts w:ascii="Arial" w:hAnsi="Arial" w:cs="Arial"/>
          <w:sz w:val="24"/>
          <w:szCs w:val="24"/>
        </w:rPr>
        <w:t>s</w:t>
      </w:r>
      <w:r w:rsidRPr="00FA1955">
        <w:rPr>
          <w:rFonts w:ascii="Arial" w:hAnsi="Arial" w:cs="Arial"/>
          <w:sz w:val="24"/>
          <w:szCs w:val="24"/>
        </w:rPr>
        <w:t xml:space="preserve"> with the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-depot in comparison to </w:t>
      </w:r>
      <w:r w:rsidR="00861CAA">
        <w:rPr>
          <w:rFonts w:ascii="Arial" w:hAnsi="Arial" w:cs="Arial"/>
          <w:sz w:val="24"/>
          <w:szCs w:val="24"/>
        </w:rPr>
        <w:t xml:space="preserve">the </w:t>
      </w:r>
      <w:r w:rsidRPr="00FA1955">
        <w:rPr>
          <w:rFonts w:ascii="Arial" w:hAnsi="Arial" w:cs="Arial"/>
          <w:sz w:val="24"/>
          <w:szCs w:val="24"/>
        </w:rPr>
        <w:t xml:space="preserve">opposite side without. </w:t>
      </w:r>
      <w:r w:rsidR="00861CAA">
        <w:rPr>
          <w:rFonts w:ascii="Arial" w:hAnsi="Arial" w:cs="Arial"/>
          <w:sz w:val="24"/>
          <w:szCs w:val="24"/>
        </w:rPr>
        <w:t>I</w:t>
      </w:r>
      <w:r w:rsidR="00861CAA" w:rsidRPr="00FA1955">
        <w:rPr>
          <w:rFonts w:ascii="Arial" w:hAnsi="Arial" w:cs="Arial"/>
          <w:sz w:val="24"/>
          <w:szCs w:val="24"/>
        </w:rPr>
        <w:t>n 2014</w:t>
      </w:r>
      <w:r w:rsidR="00861CAA">
        <w:rPr>
          <w:rFonts w:ascii="Arial" w:hAnsi="Arial" w:cs="Arial"/>
          <w:sz w:val="24"/>
          <w:szCs w:val="24"/>
        </w:rPr>
        <w:t xml:space="preserve"> only, </w:t>
      </w:r>
      <w:r w:rsidRPr="00FA1955">
        <w:rPr>
          <w:rFonts w:ascii="Arial" w:hAnsi="Arial" w:cs="Arial"/>
          <w:sz w:val="24"/>
          <w:szCs w:val="24"/>
        </w:rPr>
        <w:t>RLD in the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Pr="00FA1955">
        <w:rPr>
          <w:rFonts w:ascii="Arial" w:hAnsi="Arial" w:cs="Arial"/>
          <w:sz w:val="24"/>
          <w:szCs w:val="24"/>
        </w:rPr>
        <w:t xml:space="preserve">-depot-zone was higher </w:t>
      </w:r>
      <w:r w:rsidRPr="00FA1955">
        <w:rPr>
          <w:rFonts w:ascii="Arial" w:hAnsi="Arial" w:cs="Arial"/>
          <w:sz w:val="24"/>
          <w:szCs w:val="24"/>
        </w:rPr>
        <w:lastRenderedPageBreak/>
        <w:t>with inocula</w:t>
      </w:r>
      <w:r w:rsidR="00605E83">
        <w:rPr>
          <w:rFonts w:ascii="Arial" w:hAnsi="Arial" w:cs="Arial"/>
          <w:sz w:val="24"/>
          <w:szCs w:val="24"/>
        </w:rPr>
        <w:t xml:space="preserve">tion </w:t>
      </w:r>
      <w:r w:rsidRPr="00FA1955">
        <w:rPr>
          <w:rFonts w:ascii="Arial" w:hAnsi="Arial" w:cs="Arial"/>
          <w:sz w:val="24"/>
          <w:szCs w:val="24"/>
        </w:rPr>
        <w:t xml:space="preserve">of </w:t>
      </w:r>
      <w:r w:rsidRPr="00FA1955">
        <w:rPr>
          <w:rFonts w:ascii="Arial" w:hAnsi="Arial" w:cs="Arial"/>
          <w:i/>
          <w:sz w:val="24"/>
          <w:szCs w:val="24"/>
        </w:rPr>
        <w:t>Pseudomonas sp.</w:t>
      </w:r>
      <w:r w:rsidRPr="00FA1955">
        <w:rPr>
          <w:rFonts w:ascii="Arial" w:hAnsi="Arial" w:cs="Arial"/>
          <w:sz w:val="24"/>
          <w:szCs w:val="24"/>
        </w:rPr>
        <w:t xml:space="preserve"> PRORADIX</w:t>
      </w:r>
      <w:r w:rsidRPr="00FA1955">
        <w:rPr>
          <w:rFonts w:ascii="Arial" w:hAnsi="Arial" w:cs="Arial"/>
          <w:b/>
          <w:sz w:val="24"/>
          <w:szCs w:val="24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DSMZ13134 than without</w:t>
      </w:r>
      <w:r w:rsidR="00DC236B" w:rsidRPr="00FA1955">
        <w:rPr>
          <w:rFonts w:ascii="Arial" w:hAnsi="Arial" w:cs="Arial"/>
          <w:sz w:val="24"/>
          <w:szCs w:val="24"/>
        </w:rPr>
        <w:t xml:space="preserve"> </w:t>
      </w:r>
      <w:r w:rsidR="00605E83" w:rsidRPr="00FA1955">
        <w:rPr>
          <w:rFonts w:ascii="Arial" w:hAnsi="Arial" w:cs="Arial"/>
          <w:sz w:val="24"/>
          <w:szCs w:val="24"/>
        </w:rPr>
        <w:t>(Fig. 4</w:t>
      </w:r>
      <w:r w:rsidR="00605E83">
        <w:rPr>
          <w:rFonts w:ascii="Arial" w:hAnsi="Arial" w:cs="Arial"/>
          <w:sz w:val="24"/>
          <w:szCs w:val="24"/>
        </w:rPr>
        <w:t>a. &amp; 4b.</w:t>
      </w:r>
      <w:r w:rsidR="00605E83" w:rsidRPr="00FA1955">
        <w:rPr>
          <w:rFonts w:ascii="Arial" w:hAnsi="Arial" w:cs="Arial"/>
          <w:sz w:val="24"/>
          <w:szCs w:val="24"/>
        </w:rPr>
        <w:t>).</w:t>
      </w:r>
      <w:r w:rsidR="00605E83">
        <w:rPr>
          <w:rFonts w:ascii="Arial" w:hAnsi="Arial" w:cs="Arial"/>
          <w:sz w:val="24"/>
          <w:szCs w:val="24"/>
        </w:rPr>
        <w:t xml:space="preserve"> This was p</w:t>
      </w:r>
      <w:r w:rsidR="00605E83" w:rsidRPr="00FA1955">
        <w:rPr>
          <w:rFonts w:ascii="Arial" w:hAnsi="Arial" w:cs="Arial"/>
          <w:sz w:val="24"/>
          <w:szCs w:val="24"/>
        </w:rPr>
        <w:t>robably due to s</w:t>
      </w:r>
      <w:r w:rsidR="00605E83" w:rsidRPr="00FA1955">
        <w:rPr>
          <w:rFonts w:ascii="Arial" w:hAnsi="Arial" w:cs="Arial"/>
          <w:sz w:val="24"/>
          <w:szCs w:val="24"/>
        </w:rPr>
        <w:t>e</w:t>
      </w:r>
      <w:r w:rsidR="00605E83" w:rsidRPr="00FA1955">
        <w:rPr>
          <w:rFonts w:ascii="Arial" w:hAnsi="Arial" w:cs="Arial"/>
          <w:sz w:val="24"/>
          <w:szCs w:val="24"/>
        </w:rPr>
        <w:t>vere drought in 2015</w:t>
      </w:r>
      <w:r w:rsidR="00605E83">
        <w:rPr>
          <w:rFonts w:ascii="Arial" w:hAnsi="Arial" w:cs="Arial"/>
          <w:sz w:val="24"/>
          <w:szCs w:val="24"/>
        </w:rPr>
        <w:t>.</w:t>
      </w:r>
      <w:r w:rsidR="00605E83" w:rsidRPr="00FA1955">
        <w:rPr>
          <w:rFonts w:ascii="Arial" w:hAnsi="Arial" w:cs="Arial"/>
          <w:sz w:val="24"/>
          <w:szCs w:val="24"/>
        </w:rPr>
        <w:t xml:space="preserve"> </w:t>
      </w:r>
      <w:r w:rsidR="009A0901">
        <w:rPr>
          <w:rFonts w:ascii="Arial" w:hAnsi="Arial" w:cs="Arial"/>
          <w:sz w:val="24"/>
          <w:szCs w:val="24"/>
        </w:rPr>
        <w:t>Inoculation of PGPM</w:t>
      </w:r>
      <w:r w:rsidR="00EA7EAA" w:rsidRPr="00FA1955">
        <w:rPr>
          <w:rFonts w:ascii="Arial" w:hAnsi="Arial" w:cs="Arial"/>
          <w:sz w:val="24"/>
          <w:szCs w:val="24"/>
        </w:rPr>
        <w:t xml:space="preserve"> and inoculation technique did not affect grain yield (2014) and silage yield (2015). Nevertheless,</w:t>
      </w:r>
      <w:r w:rsidR="004470E6" w:rsidRPr="00FA1955">
        <w:rPr>
          <w:rFonts w:ascii="Arial" w:hAnsi="Arial" w:cs="Arial"/>
          <w:sz w:val="24"/>
          <w:szCs w:val="24"/>
        </w:rPr>
        <w:t xml:space="preserve"> </w:t>
      </w:r>
      <w:r w:rsidR="004470E6" w:rsidRPr="00FA1955">
        <w:rPr>
          <w:rFonts w:ascii="Arial" w:hAnsi="Arial" w:cs="Arial"/>
          <w:i/>
          <w:sz w:val="24"/>
          <w:szCs w:val="24"/>
        </w:rPr>
        <w:t>Pseudomonas sp.</w:t>
      </w:r>
      <w:r w:rsidR="004470E6" w:rsidRPr="00FA1955">
        <w:rPr>
          <w:rFonts w:ascii="Arial" w:hAnsi="Arial" w:cs="Arial"/>
          <w:sz w:val="24"/>
          <w:szCs w:val="24"/>
        </w:rPr>
        <w:t xml:space="preserve"> PROR</w:t>
      </w:r>
      <w:r w:rsidR="004470E6" w:rsidRPr="00FA1955">
        <w:rPr>
          <w:rFonts w:ascii="Arial" w:hAnsi="Arial" w:cs="Arial"/>
          <w:sz w:val="24"/>
          <w:szCs w:val="24"/>
        </w:rPr>
        <w:t>A</w:t>
      </w:r>
      <w:r w:rsidR="004470E6" w:rsidRPr="00FA1955">
        <w:rPr>
          <w:rFonts w:ascii="Arial" w:hAnsi="Arial" w:cs="Arial"/>
          <w:sz w:val="24"/>
          <w:szCs w:val="24"/>
        </w:rPr>
        <w:t>DIX</w:t>
      </w:r>
      <w:r w:rsidR="004470E6" w:rsidRPr="00FA1955">
        <w:rPr>
          <w:rFonts w:ascii="Arial" w:hAnsi="Arial" w:cs="Arial"/>
          <w:b/>
          <w:sz w:val="24"/>
          <w:szCs w:val="24"/>
        </w:rPr>
        <w:t xml:space="preserve"> </w:t>
      </w:r>
      <w:r w:rsidR="004470E6" w:rsidRPr="00FA1955">
        <w:rPr>
          <w:rFonts w:ascii="Arial" w:hAnsi="Arial" w:cs="Arial"/>
          <w:sz w:val="24"/>
          <w:szCs w:val="24"/>
        </w:rPr>
        <w:t xml:space="preserve">DSMZ13134 (2014) and </w:t>
      </w:r>
      <w:r w:rsidR="004470E6" w:rsidRPr="00FA1955">
        <w:rPr>
          <w:rFonts w:ascii="Arial" w:hAnsi="Arial" w:cs="Arial"/>
          <w:i/>
          <w:sz w:val="24"/>
          <w:szCs w:val="24"/>
        </w:rPr>
        <w:t>Bacillus am</w:t>
      </w:r>
      <w:r w:rsidR="004470E6" w:rsidRPr="00FA1955">
        <w:rPr>
          <w:rFonts w:ascii="Arial" w:hAnsi="Arial" w:cs="Arial"/>
          <w:i/>
          <w:sz w:val="24"/>
          <w:szCs w:val="24"/>
        </w:rPr>
        <w:t>y</w:t>
      </w:r>
      <w:r w:rsidR="004470E6" w:rsidRPr="00FA1955">
        <w:rPr>
          <w:rFonts w:ascii="Arial" w:hAnsi="Arial" w:cs="Arial"/>
          <w:i/>
          <w:sz w:val="24"/>
          <w:szCs w:val="24"/>
        </w:rPr>
        <w:t>loliquefaciens</w:t>
      </w:r>
      <w:r w:rsidR="004470E6" w:rsidRPr="00FA1955">
        <w:rPr>
          <w:rFonts w:ascii="Arial" w:hAnsi="Arial" w:cs="Arial"/>
          <w:sz w:val="24"/>
          <w:szCs w:val="24"/>
        </w:rPr>
        <w:t xml:space="preserve"> FZB 42-RIF (2015) was r</w:t>
      </w:r>
      <w:r w:rsidR="004470E6" w:rsidRPr="00FA1955">
        <w:rPr>
          <w:rFonts w:ascii="Arial" w:hAnsi="Arial" w:cs="Arial"/>
          <w:sz w:val="24"/>
          <w:szCs w:val="24"/>
        </w:rPr>
        <w:t>e</w:t>
      </w:r>
      <w:r w:rsidR="004470E6" w:rsidRPr="00FA1955">
        <w:rPr>
          <w:rFonts w:ascii="Arial" w:hAnsi="Arial" w:cs="Arial"/>
          <w:sz w:val="24"/>
          <w:szCs w:val="24"/>
        </w:rPr>
        <w:t>cov</w:t>
      </w:r>
      <w:r w:rsidR="00861CAA">
        <w:rPr>
          <w:rFonts w:ascii="Arial" w:hAnsi="Arial" w:cs="Arial"/>
          <w:sz w:val="24"/>
          <w:szCs w:val="24"/>
        </w:rPr>
        <w:t>ered from plant root samples</w:t>
      </w:r>
      <w:r w:rsidR="00605E83">
        <w:rPr>
          <w:rFonts w:ascii="Arial" w:hAnsi="Arial" w:cs="Arial"/>
          <w:sz w:val="24"/>
          <w:szCs w:val="24"/>
        </w:rPr>
        <w:t>, confir</w:t>
      </w:r>
      <w:r w:rsidR="00605E83">
        <w:rPr>
          <w:rFonts w:ascii="Arial" w:hAnsi="Arial" w:cs="Arial"/>
          <w:sz w:val="24"/>
          <w:szCs w:val="24"/>
        </w:rPr>
        <w:t>m</w:t>
      </w:r>
      <w:r w:rsidR="00605E83">
        <w:rPr>
          <w:rFonts w:ascii="Arial" w:hAnsi="Arial" w:cs="Arial"/>
          <w:sz w:val="24"/>
          <w:szCs w:val="24"/>
        </w:rPr>
        <w:t xml:space="preserve">ing </w:t>
      </w:r>
      <w:r w:rsidR="00861CAA">
        <w:rPr>
          <w:rFonts w:ascii="Arial" w:hAnsi="Arial" w:cs="Arial"/>
          <w:sz w:val="24"/>
          <w:szCs w:val="24"/>
        </w:rPr>
        <w:t>root colonization</w:t>
      </w:r>
      <w:r w:rsidR="00605E83">
        <w:rPr>
          <w:rFonts w:ascii="Arial" w:hAnsi="Arial" w:cs="Arial"/>
          <w:sz w:val="24"/>
          <w:szCs w:val="24"/>
        </w:rPr>
        <w:t>.</w:t>
      </w:r>
      <w:r w:rsidR="00EA7EAA" w:rsidRPr="00FA1955">
        <w:rPr>
          <w:rFonts w:ascii="Arial" w:hAnsi="Arial" w:cs="Arial"/>
          <w:sz w:val="24"/>
          <w:szCs w:val="24"/>
        </w:rPr>
        <w:t xml:space="preserve"> </w:t>
      </w:r>
      <w:r w:rsidR="00861CAA">
        <w:rPr>
          <w:rFonts w:ascii="Arial" w:hAnsi="Arial" w:cs="Arial"/>
          <w:sz w:val="24"/>
          <w:szCs w:val="24"/>
        </w:rPr>
        <w:t>The root colonization rate</w:t>
      </w:r>
      <w:r w:rsidR="004470E6" w:rsidRPr="00FA1955">
        <w:rPr>
          <w:rFonts w:ascii="Arial" w:hAnsi="Arial" w:cs="Arial"/>
          <w:sz w:val="24"/>
          <w:szCs w:val="24"/>
        </w:rPr>
        <w:t xml:space="preserve"> of the </w:t>
      </w:r>
      <w:r w:rsidR="004470E6" w:rsidRPr="00FA1955">
        <w:rPr>
          <w:rFonts w:ascii="Arial" w:hAnsi="Arial" w:cs="Arial"/>
          <w:i/>
          <w:sz w:val="24"/>
          <w:szCs w:val="24"/>
        </w:rPr>
        <w:t>Bacil</w:t>
      </w:r>
      <w:r w:rsidR="00861CAA">
        <w:rPr>
          <w:rFonts w:ascii="Arial" w:hAnsi="Arial" w:cs="Arial"/>
          <w:i/>
          <w:sz w:val="24"/>
          <w:szCs w:val="24"/>
        </w:rPr>
        <w:t>lus</w:t>
      </w:r>
      <w:r w:rsidR="004470E6" w:rsidRPr="00FA1955">
        <w:rPr>
          <w:rFonts w:ascii="Arial" w:hAnsi="Arial" w:cs="Arial"/>
          <w:sz w:val="24"/>
          <w:szCs w:val="24"/>
        </w:rPr>
        <w:t xml:space="preserve"> was proportional to the inoculation rate (Fig. 5)</w:t>
      </w:r>
      <w:r w:rsidR="00DA1E3C">
        <w:rPr>
          <w:rFonts w:ascii="Arial" w:hAnsi="Arial" w:cs="Arial"/>
          <w:sz w:val="24"/>
          <w:szCs w:val="24"/>
        </w:rPr>
        <w:t>.</w:t>
      </w:r>
    </w:p>
    <w:p w:rsidR="004470E6" w:rsidRPr="00FA1955" w:rsidRDefault="004470E6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B36408B">
            <wp:extent cx="2890520" cy="2883602"/>
            <wp:effectExtent l="19050" t="19050" r="2413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57449" r="52144" b="10917"/>
                    <a:stretch/>
                  </pic:blipFill>
                  <pic:spPr bwMode="auto">
                    <a:xfrm>
                      <a:off x="0" y="0"/>
                      <a:ext cx="2901886" cy="2894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6B" w:rsidRPr="00FA1955" w:rsidRDefault="00DC236B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37DA7BF">
            <wp:extent cx="2895600" cy="1683371"/>
            <wp:effectExtent l="19050" t="19050" r="1905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2" t="72489" r="2853" b="17130"/>
                    <a:stretch/>
                  </pic:blipFill>
                  <pic:spPr bwMode="auto">
                    <a:xfrm>
                      <a:off x="0" y="0"/>
                      <a:ext cx="2903461" cy="16879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6B" w:rsidRPr="00FA1955" w:rsidRDefault="00DC236B" w:rsidP="00014B92">
      <w:pPr>
        <w:spacing w:before="240" w:after="120"/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b/>
          <w:bCs/>
          <w:sz w:val="24"/>
          <w:szCs w:val="24"/>
        </w:rPr>
        <w:t xml:space="preserve">Fig. 5: </w:t>
      </w:r>
      <w:r w:rsidRPr="00FA1955">
        <w:rPr>
          <w:rFonts w:ascii="Arial" w:hAnsi="Arial" w:cs="Arial"/>
          <w:sz w:val="24"/>
          <w:szCs w:val="24"/>
        </w:rPr>
        <w:t xml:space="preserve">Colonization of rhizosphere soil by </w:t>
      </w:r>
      <w:r w:rsidRPr="00FA1955">
        <w:rPr>
          <w:rFonts w:ascii="Arial" w:hAnsi="Arial" w:cs="Arial"/>
          <w:i/>
          <w:iCs/>
          <w:sz w:val="24"/>
          <w:szCs w:val="24"/>
        </w:rPr>
        <w:t xml:space="preserve">Bacillus amyloliquefaciens </w:t>
      </w:r>
      <w:r w:rsidRPr="00FA1955">
        <w:rPr>
          <w:rFonts w:ascii="Arial" w:hAnsi="Arial" w:cs="Arial"/>
          <w:sz w:val="24"/>
          <w:szCs w:val="24"/>
        </w:rPr>
        <w:t>FZB42-RIF was highest in Broadcast/Incorp</w:t>
      </w:r>
      <w:r w:rsidR="004107C6">
        <w:rPr>
          <w:rFonts w:ascii="Arial" w:hAnsi="Arial" w:cs="Arial"/>
          <w:sz w:val="24"/>
          <w:szCs w:val="24"/>
        </w:rPr>
        <w:t>oration</w:t>
      </w:r>
      <w:r w:rsidRPr="00FA1955">
        <w:rPr>
          <w:rFonts w:ascii="Arial" w:hAnsi="Arial" w:cs="Arial"/>
          <w:sz w:val="24"/>
          <w:szCs w:val="24"/>
        </w:rPr>
        <w:t xml:space="preserve"> followed by Below-seed placement and</w:t>
      </w:r>
      <w:r w:rsidR="004107C6">
        <w:rPr>
          <w:rFonts w:ascii="Arial" w:hAnsi="Arial" w:cs="Arial"/>
          <w:sz w:val="24"/>
          <w:szCs w:val="24"/>
        </w:rPr>
        <w:t xml:space="preserve"> then</w:t>
      </w:r>
      <w:r w:rsidRPr="00FA1955">
        <w:rPr>
          <w:rFonts w:ascii="Arial" w:hAnsi="Arial" w:cs="Arial"/>
          <w:sz w:val="24"/>
          <w:szCs w:val="24"/>
        </w:rPr>
        <w:t xml:space="preserve"> by Seed treatment</w:t>
      </w:r>
      <w:r w:rsidR="00DA1E3C">
        <w:rPr>
          <w:rFonts w:ascii="Arial" w:hAnsi="Arial" w:cs="Arial"/>
          <w:sz w:val="24"/>
          <w:szCs w:val="24"/>
        </w:rPr>
        <w:t>.</w:t>
      </w:r>
    </w:p>
    <w:p w:rsidR="00134B5E" w:rsidRPr="00FA1955" w:rsidRDefault="00FA1955" w:rsidP="00014B92">
      <w:pPr>
        <w:spacing w:before="240" w:after="120"/>
        <w:jc w:val="both"/>
        <w:rPr>
          <w:rFonts w:ascii="Arial" w:hAnsi="Arial" w:cs="Arial"/>
          <w:b/>
          <w:sz w:val="24"/>
          <w:szCs w:val="24"/>
        </w:rPr>
      </w:pPr>
      <w:r w:rsidRPr="00FA1955">
        <w:rPr>
          <w:rFonts w:ascii="Arial" w:hAnsi="Arial" w:cs="Arial"/>
          <w:b/>
          <w:sz w:val="24"/>
          <w:szCs w:val="24"/>
        </w:rPr>
        <w:t>Conclusion</w:t>
      </w:r>
    </w:p>
    <w:p w:rsidR="001C6BCC" w:rsidRPr="00FA1955" w:rsidRDefault="00FA1955" w:rsidP="00E152AF">
      <w:pPr>
        <w:jc w:val="both"/>
        <w:rPr>
          <w:rFonts w:ascii="Arial" w:hAnsi="Arial" w:cs="Arial"/>
          <w:sz w:val="24"/>
          <w:szCs w:val="24"/>
        </w:rPr>
      </w:pPr>
      <w:r w:rsidRPr="00FA1955">
        <w:rPr>
          <w:rFonts w:ascii="Arial" w:hAnsi="Arial" w:cs="Arial"/>
          <w:sz w:val="24"/>
          <w:szCs w:val="24"/>
        </w:rPr>
        <w:t>Subsoil placement of NH4</w:t>
      </w:r>
      <w:r w:rsidRPr="00FA1955">
        <w:rPr>
          <w:rFonts w:ascii="Arial" w:hAnsi="Arial" w:cs="Arial"/>
          <w:sz w:val="24"/>
          <w:szCs w:val="24"/>
          <w:vertAlign w:val="superscript"/>
        </w:rPr>
        <w:t>+</w:t>
      </w:r>
      <w:r w:rsidR="00DA1E3C">
        <w:rPr>
          <w:rFonts w:ascii="Arial" w:hAnsi="Arial" w:cs="Arial"/>
          <w:sz w:val="24"/>
          <w:szCs w:val="24"/>
        </w:rPr>
        <w:t xml:space="preserve"> fertilizers</w:t>
      </w:r>
      <w:r w:rsidRPr="00FA1955">
        <w:rPr>
          <w:rFonts w:ascii="Arial" w:hAnsi="Arial" w:cs="Arial"/>
          <w:sz w:val="24"/>
          <w:szCs w:val="24"/>
        </w:rPr>
        <w:t xml:space="preserve"> i</w:t>
      </w:r>
      <w:r w:rsidRPr="00FA1955">
        <w:rPr>
          <w:rFonts w:ascii="Arial" w:hAnsi="Arial" w:cs="Arial"/>
          <w:sz w:val="24"/>
          <w:szCs w:val="24"/>
        </w:rPr>
        <w:t>n</w:t>
      </w:r>
      <w:r w:rsidRPr="00FA1955">
        <w:rPr>
          <w:rFonts w:ascii="Arial" w:hAnsi="Arial" w:cs="Arial"/>
          <w:sz w:val="24"/>
          <w:szCs w:val="24"/>
        </w:rPr>
        <w:t xml:space="preserve">duces the formation of rhizosphere </w:t>
      </w:r>
      <w:r w:rsidRPr="00FA1955">
        <w:rPr>
          <w:rFonts w:ascii="Arial" w:hAnsi="Arial" w:cs="Arial"/>
          <w:sz w:val="24"/>
          <w:szCs w:val="24"/>
        </w:rPr>
        <w:lastRenderedPageBreak/>
        <w:t>„hotspots</w:t>
      </w:r>
      <w:proofErr w:type="gramStart"/>
      <w:r w:rsidRPr="00FA1955">
        <w:rPr>
          <w:rFonts w:ascii="Arial" w:hAnsi="Arial" w:cs="Arial"/>
          <w:sz w:val="24"/>
          <w:szCs w:val="24"/>
        </w:rPr>
        <w:t>“</w:t>
      </w:r>
      <w:r w:rsidR="001425CF">
        <w:rPr>
          <w:rFonts w:ascii="Arial" w:hAnsi="Arial" w:cs="Arial"/>
          <w:sz w:val="24"/>
          <w:szCs w:val="24"/>
        </w:rPr>
        <w:t xml:space="preserve"> </w:t>
      </w:r>
      <w:r w:rsidRPr="00FA1955">
        <w:rPr>
          <w:rFonts w:ascii="Arial" w:hAnsi="Arial" w:cs="Arial"/>
          <w:sz w:val="24"/>
          <w:szCs w:val="24"/>
        </w:rPr>
        <w:t>with</w:t>
      </w:r>
      <w:proofErr w:type="gramEnd"/>
      <w:r w:rsidRPr="00FA1955">
        <w:rPr>
          <w:rFonts w:ascii="Arial" w:hAnsi="Arial" w:cs="Arial"/>
          <w:sz w:val="24"/>
          <w:szCs w:val="24"/>
        </w:rPr>
        <w:t xml:space="preserve"> intense rooting and rhiz</w:t>
      </w:r>
      <w:r w:rsidRPr="00FA1955">
        <w:rPr>
          <w:rFonts w:ascii="Arial" w:hAnsi="Arial" w:cs="Arial"/>
          <w:sz w:val="24"/>
          <w:szCs w:val="24"/>
        </w:rPr>
        <w:t>o</w:t>
      </w:r>
      <w:r w:rsidRPr="00FA1955">
        <w:rPr>
          <w:rFonts w:ascii="Arial" w:hAnsi="Arial" w:cs="Arial"/>
          <w:sz w:val="24"/>
          <w:szCs w:val="24"/>
        </w:rPr>
        <w:t>sphere acidi</w:t>
      </w:r>
      <w:r>
        <w:rPr>
          <w:rFonts w:ascii="Arial" w:hAnsi="Arial" w:cs="Arial"/>
          <w:sz w:val="24"/>
          <w:szCs w:val="24"/>
        </w:rPr>
        <w:t>fi</w:t>
      </w:r>
      <w:r w:rsidRPr="00FA1955">
        <w:rPr>
          <w:rFonts w:ascii="Arial" w:hAnsi="Arial" w:cs="Arial"/>
          <w:sz w:val="24"/>
          <w:szCs w:val="24"/>
        </w:rPr>
        <w:t>cation</w:t>
      </w:r>
      <w:r>
        <w:rPr>
          <w:rFonts w:ascii="Arial" w:hAnsi="Arial" w:cs="Arial"/>
          <w:sz w:val="24"/>
          <w:szCs w:val="24"/>
        </w:rPr>
        <w:t xml:space="preserve"> which promotes N and P uptake</w:t>
      </w:r>
      <w:r w:rsidRPr="00FA195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Inoculating soil zones around NH</w:t>
      </w:r>
      <w:r w:rsidRPr="00DA1E3C">
        <w:rPr>
          <w:rFonts w:ascii="Arial" w:hAnsi="Arial" w:cs="Arial"/>
          <w:sz w:val="24"/>
          <w:szCs w:val="24"/>
          <w:vertAlign w:val="subscript"/>
        </w:rPr>
        <w:t>4</w:t>
      </w:r>
      <w:r w:rsidRPr="00B57B46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-based fertilizer depots with root growth-stimulating and/or P-solubilizing microorganisms may </w:t>
      </w:r>
      <w:r w:rsidR="00DA1E3C">
        <w:rPr>
          <w:rFonts w:ascii="Arial" w:hAnsi="Arial" w:cs="Arial"/>
          <w:sz w:val="24"/>
          <w:szCs w:val="24"/>
        </w:rPr>
        <w:t>intensify</w:t>
      </w:r>
      <w:r>
        <w:rPr>
          <w:rFonts w:ascii="Arial" w:hAnsi="Arial" w:cs="Arial"/>
          <w:sz w:val="24"/>
          <w:szCs w:val="24"/>
        </w:rPr>
        <w:t xml:space="preserve"> </w:t>
      </w:r>
      <w:r w:rsidR="00DA1E3C">
        <w:rPr>
          <w:rFonts w:ascii="Arial" w:hAnsi="Arial" w:cs="Arial"/>
          <w:sz w:val="24"/>
          <w:szCs w:val="24"/>
        </w:rPr>
        <w:t xml:space="preserve">rhizosphere processes and improve </w:t>
      </w:r>
      <w:r>
        <w:rPr>
          <w:rFonts w:ascii="Arial" w:hAnsi="Arial" w:cs="Arial"/>
          <w:sz w:val="24"/>
          <w:szCs w:val="24"/>
        </w:rPr>
        <w:t>root exploitation of fertilizer depots.</w:t>
      </w:r>
    </w:p>
    <w:p w:rsidR="00075B9F" w:rsidRPr="00FA1955" w:rsidRDefault="00075B9F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</w:p>
    <w:p w:rsidR="00E3564B" w:rsidRPr="00FA1955" w:rsidRDefault="00DE3A4F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FA1955">
        <w:rPr>
          <w:rFonts w:ascii="Arial" w:hAnsi="Arial" w:cs="Arial"/>
          <w:b/>
          <w:sz w:val="24"/>
          <w:szCs w:val="24"/>
          <w:lang w:eastAsia="de-DE"/>
        </w:rPr>
        <w:t>References</w:t>
      </w:r>
    </w:p>
    <w:p w:rsidR="004B7297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1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Hinsinger, P. </w:t>
      </w:r>
      <w:r w:rsidR="00292B90" w:rsidRPr="00FA1955">
        <w:rPr>
          <w:rFonts w:ascii="Arial" w:hAnsi="Arial" w:cs="Arial"/>
          <w:sz w:val="20"/>
          <w:szCs w:val="20"/>
        </w:rPr>
        <w:t>(2001): Bioavailability of soil inorga</w:t>
      </w:r>
      <w:r w:rsidR="00292B90" w:rsidRPr="00FA1955">
        <w:rPr>
          <w:rFonts w:ascii="Arial" w:hAnsi="Arial" w:cs="Arial"/>
          <w:sz w:val="20"/>
          <w:szCs w:val="20"/>
        </w:rPr>
        <w:t>n</w:t>
      </w:r>
      <w:r w:rsidR="00292B90" w:rsidRPr="00FA1955">
        <w:rPr>
          <w:rFonts w:ascii="Arial" w:hAnsi="Arial" w:cs="Arial"/>
          <w:sz w:val="20"/>
          <w:szCs w:val="20"/>
        </w:rPr>
        <w:t xml:space="preserve">ic P in the rhizosphere as affected by root-induced chemical changes: a review. 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Plant Soil </w:t>
      </w:r>
      <w:r w:rsidR="00292B90" w:rsidRPr="00FA1955">
        <w:rPr>
          <w:rFonts w:ascii="Arial" w:hAnsi="Arial" w:cs="Arial"/>
          <w:sz w:val="20"/>
          <w:szCs w:val="20"/>
        </w:rPr>
        <w:t>237, 173–195.</w:t>
      </w:r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2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Jing, J.,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Rui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Y., Zhang, F.,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Rengel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Z., Shen, J. </w:t>
      </w:r>
      <w:r w:rsidR="00292B90" w:rsidRPr="00FA1955">
        <w:rPr>
          <w:rFonts w:ascii="Arial" w:hAnsi="Arial" w:cs="Arial"/>
          <w:sz w:val="20"/>
          <w:szCs w:val="20"/>
        </w:rPr>
        <w:t xml:space="preserve">(2010): Localized application of phosphorus and ammonium improves growth of maize seedlings by stimulating root proliferation and rhizosphere acidification. </w:t>
      </w:r>
      <w:proofErr w:type="gramStart"/>
      <w:r w:rsidR="00292B90" w:rsidRPr="00FA1955">
        <w:rPr>
          <w:rFonts w:ascii="Arial" w:hAnsi="Arial" w:cs="Arial"/>
          <w:i/>
          <w:iCs/>
          <w:sz w:val="20"/>
          <w:szCs w:val="20"/>
        </w:rPr>
        <w:t>Field Crop.</w:t>
      </w:r>
      <w:proofErr w:type="gram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Res. </w:t>
      </w:r>
      <w:r w:rsidR="00292B90" w:rsidRPr="00FA1955">
        <w:rPr>
          <w:rFonts w:ascii="Arial" w:hAnsi="Arial" w:cs="Arial"/>
          <w:sz w:val="20"/>
          <w:szCs w:val="20"/>
        </w:rPr>
        <w:t>119, 355–364.</w:t>
      </w:r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3</w:t>
      </w:r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Mohite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, B. </w:t>
      </w:r>
      <w:r w:rsidR="00292B90" w:rsidRPr="00FA1955">
        <w:rPr>
          <w:rFonts w:ascii="Arial" w:hAnsi="Arial" w:cs="Arial"/>
          <w:sz w:val="20"/>
          <w:szCs w:val="20"/>
        </w:rPr>
        <w:t xml:space="preserve">(2013): Isolation and characterization of indole acetic acid (IAA) producing bacteria from </w:t>
      </w:r>
      <w:proofErr w:type="spellStart"/>
      <w:r w:rsidR="00292B90" w:rsidRPr="00FA1955">
        <w:rPr>
          <w:rFonts w:ascii="Arial" w:hAnsi="Arial" w:cs="Arial"/>
          <w:sz w:val="20"/>
          <w:szCs w:val="20"/>
        </w:rPr>
        <w:t>rhizospheric</w:t>
      </w:r>
      <w:proofErr w:type="spellEnd"/>
      <w:r w:rsidR="00292B90" w:rsidRPr="00FA1955">
        <w:rPr>
          <w:rFonts w:ascii="Arial" w:hAnsi="Arial" w:cs="Arial"/>
          <w:sz w:val="20"/>
          <w:szCs w:val="20"/>
        </w:rPr>
        <w:t xml:space="preserve"> soil and its effect on plant growth. </w:t>
      </w:r>
      <w:proofErr w:type="gramStart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J. soil sci. plant </w:t>
      </w:r>
      <w:proofErr w:type="spellStart"/>
      <w:r w:rsidR="00292B90" w:rsidRPr="00FA1955">
        <w:rPr>
          <w:rFonts w:ascii="Arial" w:hAnsi="Arial" w:cs="Arial"/>
          <w:i/>
          <w:iCs/>
          <w:sz w:val="20"/>
          <w:szCs w:val="20"/>
        </w:rPr>
        <w:t>nutr</w:t>
      </w:r>
      <w:proofErr w:type="spellEnd"/>
      <w:r w:rsidR="00292B90" w:rsidRPr="00FA1955">
        <w:rPr>
          <w:rFonts w:ascii="Arial" w:hAnsi="Arial" w:cs="Arial"/>
          <w:i/>
          <w:iCs/>
          <w:sz w:val="20"/>
          <w:szCs w:val="20"/>
        </w:rPr>
        <w:t>.</w:t>
      </w:r>
      <w:proofErr w:type="gramEnd"/>
      <w:r w:rsidR="00292B90" w:rsidRPr="00FA1955">
        <w:rPr>
          <w:rFonts w:ascii="Arial" w:hAnsi="Arial" w:cs="Arial"/>
          <w:i/>
          <w:iCs/>
          <w:sz w:val="20"/>
          <w:szCs w:val="20"/>
        </w:rPr>
        <w:t xml:space="preserve"> </w:t>
      </w:r>
      <w:r w:rsidR="00292B90" w:rsidRPr="00FA1955">
        <w:rPr>
          <w:rFonts w:ascii="Arial" w:hAnsi="Arial" w:cs="Arial"/>
          <w:sz w:val="20"/>
          <w:szCs w:val="20"/>
        </w:rPr>
        <w:t>13, 638–649</w:t>
      </w:r>
    </w:p>
    <w:p w:rsidR="004D6AFC" w:rsidRPr="00FA1955" w:rsidRDefault="004D6AFC" w:rsidP="0024750F">
      <w:pPr>
        <w:autoSpaceDE w:val="0"/>
        <w:autoSpaceDN w:val="0"/>
        <w:adjustRightInd w:val="0"/>
        <w:spacing w:after="60" w:line="240" w:lineRule="auto"/>
        <w:ind w:left="397" w:hanging="397"/>
        <w:rPr>
          <w:rFonts w:ascii="Arial" w:eastAsia="Times New Roman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4</w:t>
      </w:r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Vassilev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N.,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Vassileva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M.,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Nikolaeva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, I. </w:t>
      </w:r>
      <w:r w:rsidR="00292B90" w:rsidRPr="00FA1955">
        <w:rPr>
          <w:rFonts w:ascii="Arial" w:eastAsia="Times New Roman" w:hAnsi="Arial" w:cs="Arial"/>
          <w:sz w:val="20"/>
          <w:szCs w:val="20"/>
        </w:rPr>
        <w:t>(2006): Simultaneous P-solubilizing and biocontrol a</w:t>
      </w:r>
      <w:r w:rsidR="00292B90" w:rsidRPr="00FA1955">
        <w:rPr>
          <w:rFonts w:ascii="Arial" w:eastAsia="Times New Roman" w:hAnsi="Arial" w:cs="Arial"/>
          <w:sz w:val="20"/>
          <w:szCs w:val="20"/>
        </w:rPr>
        <w:t>c</w:t>
      </w:r>
      <w:r w:rsidR="00292B90" w:rsidRPr="00FA1955">
        <w:rPr>
          <w:rFonts w:ascii="Arial" w:eastAsia="Times New Roman" w:hAnsi="Arial" w:cs="Arial"/>
          <w:sz w:val="20"/>
          <w:szCs w:val="20"/>
        </w:rPr>
        <w:t xml:space="preserve">tivity of microorganisms: potentials and future trends. </w:t>
      </w:r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Appl. </w:t>
      </w:r>
      <w:proofErr w:type="spell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Microbiol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. </w:t>
      </w:r>
      <w:proofErr w:type="spellStart"/>
      <w:proofErr w:type="gramStart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Biot</w:t>
      </w:r>
      <w:proofErr w:type="spell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>.</w:t>
      </w:r>
      <w:proofErr w:type="gramEnd"/>
      <w:r w:rsidR="00292B90" w:rsidRPr="00FA1955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292B90" w:rsidRPr="00FA1955">
        <w:rPr>
          <w:rFonts w:ascii="Arial" w:eastAsia="Times New Roman" w:hAnsi="Arial" w:cs="Arial"/>
          <w:sz w:val="20"/>
          <w:szCs w:val="20"/>
        </w:rPr>
        <w:t>71, 137–144.</w:t>
      </w:r>
    </w:p>
    <w:p w:rsidR="004D6AFC" w:rsidRPr="00FA1955" w:rsidRDefault="004D6AFC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5</w:t>
      </w:r>
      <w:r w:rsidR="00292B90" w:rsidRPr="00FA1955">
        <w:rPr>
          <w:rFonts w:ascii="Arial" w:hAnsi="Arial" w:cs="Arial"/>
          <w:i/>
          <w:sz w:val="20"/>
          <w:szCs w:val="20"/>
        </w:rPr>
        <w:t xml:space="preserve"> Richardson, A. E., </w:t>
      </w:r>
      <w:proofErr w:type="spellStart"/>
      <w:r w:rsidR="00292B90" w:rsidRPr="00FA1955">
        <w:rPr>
          <w:rFonts w:ascii="Arial" w:hAnsi="Arial" w:cs="Arial"/>
          <w:i/>
          <w:sz w:val="20"/>
          <w:szCs w:val="20"/>
        </w:rPr>
        <w:t>Barea</w:t>
      </w:r>
      <w:proofErr w:type="spellEnd"/>
      <w:r w:rsidR="00292B90" w:rsidRPr="00FA1955">
        <w:rPr>
          <w:rFonts w:ascii="Arial" w:hAnsi="Arial" w:cs="Arial"/>
          <w:i/>
          <w:sz w:val="20"/>
          <w:szCs w:val="20"/>
        </w:rPr>
        <w:t xml:space="preserve">, J.-M., McNeill, A. M., </w:t>
      </w:r>
      <w:proofErr w:type="spellStart"/>
      <w:r w:rsidR="00292B90" w:rsidRPr="00FA1955">
        <w:rPr>
          <w:rFonts w:ascii="Arial" w:hAnsi="Arial" w:cs="Arial"/>
          <w:i/>
          <w:sz w:val="20"/>
          <w:szCs w:val="20"/>
        </w:rPr>
        <w:t>Prigent-Combaret</w:t>
      </w:r>
      <w:proofErr w:type="spellEnd"/>
      <w:r w:rsidR="00292B90" w:rsidRPr="00FA1955">
        <w:rPr>
          <w:rFonts w:ascii="Arial" w:hAnsi="Arial" w:cs="Arial"/>
          <w:i/>
          <w:sz w:val="20"/>
          <w:szCs w:val="20"/>
        </w:rPr>
        <w:t>, C.</w:t>
      </w:r>
      <w:r w:rsidR="00292B90" w:rsidRPr="00FA1955">
        <w:rPr>
          <w:rFonts w:ascii="Arial" w:hAnsi="Arial" w:cs="Arial"/>
          <w:sz w:val="20"/>
          <w:szCs w:val="20"/>
        </w:rPr>
        <w:t xml:space="preserve"> (2009): Acquisition of phosphorus and nitrogen in the rhizosphere and plant growth promotion by microorga</w:t>
      </w:r>
      <w:r w:rsidR="00292B90" w:rsidRPr="00FA1955">
        <w:rPr>
          <w:rFonts w:ascii="Arial" w:hAnsi="Arial" w:cs="Arial"/>
          <w:sz w:val="20"/>
          <w:szCs w:val="20"/>
        </w:rPr>
        <w:t>n</w:t>
      </w:r>
      <w:r w:rsidR="00292B90" w:rsidRPr="00FA1955">
        <w:rPr>
          <w:rFonts w:ascii="Arial" w:hAnsi="Arial" w:cs="Arial"/>
          <w:sz w:val="20"/>
          <w:szCs w:val="20"/>
        </w:rPr>
        <w:t xml:space="preserve">isms. </w:t>
      </w:r>
      <w:r w:rsidR="00292B90" w:rsidRPr="00FA1955">
        <w:rPr>
          <w:rFonts w:ascii="Arial" w:hAnsi="Arial" w:cs="Arial"/>
          <w:i/>
          <w:sz w:val="20"/>
          <w:szCs w:val="20"/>
        </w:rPr>
        <w:t>Plant Soil</w:t>
      </w:r>
      <w:r w:rsidR="00292B90" w:rsidRPr="00FA1955">
        <w:rPr>
          <w:rFonts w:ascii="Arial" w:hAnsi="Arial" w:cs="Arial"/>
          <w:sz w:val="20"/>
          <w:szCs w:val="20"/>
        </w:rPr>
        <w:t xml:space="preserve"> 321, 305–339.</w:t>
      </w:r>
    </w:p>
    <w:p w:rsidR="004D6AFC" w:rsidRPr="00FA1955" w:rsidRDefault="004D6AFC" w:rsidP="0024750F">
      <w:pPr>
        <w:spacing w:after="60" w:line="240" w:lineRule="auto"/>
        <w:ind w:left="397" w:hanging="397"/>
        <w:jc w:val="both"/>
        <w:rPr>
          <w:rFonts w:ascii="Arial" w:hAnsi="Arial" w:cs="Arial"/>
          <w:sz w:val="20"/>
          <w:szCs w:val="20"/>
          <w:vertAlign w:val="superscript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6</w:t>
      </w:r>
      <w:r w:rsidRPr="00FA1955">
        <w:rPr>
          <w:rFonts w:ascii="Arial" w:hAnsi="Arial" w:cs="Arial"/>
          <w:i/>
          <w:sz w:val="20"/>
          <w:szCs w:val="20"/>
        </w:rPr>
        <w:t>Sommer, K.</w:t>
      </w:r>
      <w:r w:rsidR="00D17770" w:rsidRPr="00FA1955">
        <w:rPr>
          <w:rFonts w:ascii="Arial" w:hAnsi="Arial" w:cs="Arial"/>
          <w:sz w:val="20"/>
          <w:szCs w:val="20"/>
        </w:rPr>
        <w:t xml:space="preserve"> (2005): CULTAN-</w:t>
      </w:r>
      <w:proofErr w:type="spellStart"/>
      <w:r w:rsidR="00D17770" w:rsidRPr="00FA1955">
        <w:rPr>
          <w:rFonts w:ascii="Arial" w:hAnsi="Arial" w:cs="Arial"/>
          <w:sz w:val="20"/>
          <w:szCs w:val="20"/>
        </w:rPr>
        <w:t>Düngung</w:t>
      </w:r>
      <w:proofErr w:type="spellEnd"/>
      <w:r w:rsidR="00D17770" w:rsidRPr="00FA1955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1955">
        <w:rPr>
          <w:rFonts w:ascii="Arial" w:hAnsi="Arial" w:cs="Arial"/>
          <w:sz w:val="20"/>
          <w:szCs w:val="20"/>
        </w:rPr>
        <w:t>Physiol</w:t>
      </w:r>
      <w:r w:rsidRPr="00FA1955">
        <w:rPr>
          <w:rFonts w:ascii="Arial" w:hAnsi="Arial" w:cs="Arial"/>
          <w:sz w:val="20"/>
          <w:szCs w:val="20"/>
        </w:rPr>
        <w:t>o</w:t>
      </w:r>
      <w:r w:rsidRPr="00FA1955">
        <w:rPr>
          <w:rFonts w:ascii="Arial" w:hAnsi="Arial" w:cs="Arial"/>
          <w:sz w:val="20"/>
          <w:szCs w:val="20"/>
        </w:rPr>
        <w:t>gisch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ökologisch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ökonomisch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optimiertes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D</w:t>
      </w:r>
      <w:r w:rsidRPr="00FA1955">
        <w:rPr>
          <w:rFonts w:ascii="Arial" w:hAnsi="Arial" w:cs="Arial"/>
          <w:sz w:val="20"/>
          <w:szCs w:val="20"/>
        </w:rPr>
        <w:t>ü</w:t>
      </w:r>
      <w:r w:rsidRPr="00FA1955">
        <w:rPr>
          <w:rFonts w:ascii="Arial" w:hAnsi="Arial" w:cs="Arial"/>
          <w:sz w:val="20"/>
          <w:szCs w:val="20"/>
        </w:rPr>
        <w:t>ngungsverfahren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für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Ackerkulturen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Grünland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Gemüse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1955">
        <w:rPr>
          <w:rFonts w:ascii="Arial" w:hAnsi="Arial" w:cs="Arial"/>
          <w:sz w:val="20"/>
          <w:szCs w:val="20"/>
        </w:rPr>
        <w:t>Zierpflanzen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FA1955">
        <w:rPr>
          <w:rFonts w:ascii="Arial" w:hAnsi="Arial" w:cs="Arial"/>
          <w:sz w:val="20"/>
          <w:szCs w:val="20"/>
        </w:rPr>
        <w:t>Obstgehölze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1955">
        <w:rPr>
          <w:rFonts w:ascii="Arial" w:hAnsi="Arial" w:cs="Arial"/>
          <w:sz w:val="20"/>
          <w:szCs w:val="20"/>
        </w:rPr>
        <w:t>Verlag</w:t>
      </w:r>
      <w:proofErr w:type="spellEnd"/>
      <w:r w:rsidRPr="00FA1955">
        <w:rPr>
          <w:rFonts w:ascii="Arial" w:hAnsi="Arial" w:cs="Arial"/>
          <w:sz w:val="20"/>
          <w:szCs w:val="20"/>
        </w:rPr>
        <w:t xml:space="preserve"> Th. Mann, Gelsenkirchen-</w:t>
      </w:r>
      <w:proofErr w:type="spellStart"/>
      <w:r w:rsidRPr="00FA1955">
        <w:rPr>
          <w:rFonts w:ascii="Arial" w:hAnsi="Arial" w:cs="Arial"/>
          <w:sz w:val="20"/>
          <w:szCs w:val="20"/>
        </w:rPr>
        <w:t>Buer</w:t>
      </w:r>
      <w:proofErr w:type="spellEnd"/>
      <w:r w:rsidRPr="00FA1955">
        <w:rPr>
          <w:rFonts w:ascii="Arial" w:hAnsi="Arial" w:cs="Arial"/>
          <w:sz w:val="20"/>
          <w:szCs w:val="20"/>
        </w:rPr>
        <w:t>, Germany.</w:t>
      </w:r>
    </w:p>
    <w:p w:rsidR="00D17770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</w:rPr>
        <w:t>7</w:t>
      </w:r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Zerulla, W., Barth, T.,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Dressel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J.,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Erhardt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K.,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Horchler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 von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Locquenghien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K.,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Pasda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G.,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Rädle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M.,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Wissemeier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A. 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(2001): 3</w:t>
      </w:r>
      <w:proofErr w:type="gramStart"/>
      <w:r w:rsidR="00D17770" w:rsidRPr="00FA1955">
        <w:rPr>
          <w:rFonts w:ascii="Arial" w:hAnsi="Arial" w:cs="Arial"/>
          <w:sz w:val="20"/>
          <w:szCs w:val="20"/>
          <w:lang w:eastAsia="de-DE"/>
        </w:rPr>
        <w:t>,4</w:t>
      </w:r>
      <w:proofErr w:type="gramEnd"/>
      <w:r w:rsidR="00D17770" w:rsidRPr="00FA1955">
        <w:rPr>
          <w:rFonts w:ascii="Arial" w:hAnsi="Arial" w:cs="Arial"/>
          <w:sz w:val="20"/>
          <w:szCs w:val="20"/>
          <w:lang w:eastAsia="de-DE"/>
        </w:rPr>
        <w:t>-Dimethylpyrazole phosphate (DMPP) - a new nitrification inhibitor for agriculture and horticu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l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 xml:space="preserve">ture. </w:t>
      </w:r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Biol. </w:t>
      </w:r>
      <w:proofErr w:type="spellStart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>Fert</w:t>
      </w:r>
      <w:proofErr w:type="spellEnd"/>
      <w:r w:rsidR="00D17770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. Soils </w:t>
      </w:r>
      <w:r w:rsidR="00D17770" w:rsidRPr="00FA1955">
        <w:rPr>
          <w:rFonts w:ascii="Arial" w:hAnsi="Arial" w:cs="Arial"/>
          <w:sz w:val="20"/>
          <w:szCs w:val="20"/>
          <w:lang w:eastAsia="de-DE"/>
        </w:rPr>
        <w:t>34, 79–84.</w:t>
      </w:r>
    </w:p>
    <w:p w:rsidR="0078444B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  <w:lang w:eastAsia="de-DE"/>
        </w:rPr>
        <w:t>9</w:t>
      </w:r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Schaller, G., Fischer, W. R. </w:t>
      </w:r>
      <w:r w:rsidR="0078444B" w:rsidRPr="00FA1955">
        <w:rPr>
          <w:rFonts w:ascii="Arial" w:hAnsi="Arial" w:cs="Arial"/>
          <w:sz w:val="20"/>
          <w:szCs w:val="20"/>
          <w:lang w:eastAsia="de-DE"/>
        </w:rPr>
        <w:t>(1985): pH-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Änderungen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 in der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Rhizosphäre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 von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Mais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- und </w:t>
      </w:r>
      <w:proofErr w:type="spellStart"/>
      <w:r w:rsidR="0078444B" w:rsidRPr="00FA1955">
        <w:rPr>
          <w:rFonts w:ascii="Arial" w:hAnsi="Arial" w:cs="Arial"/>
          <w:sz w:val="20"/>
          <w:szCs w:val="20"/>
          <w:lang w:eastAsia="de-DE"/>
        </w:rPr>
        <w:t>Erdnußwurzeln</w:t>
      </w:r>
      <w:proofErr w:type="spellEnd"/>
      <w:r w:rsidR="0078444B" w:rsidRPr="00FA1955">
        <w:rPr>
          <w:rFonts w:ascii="Arial" w:hAnsi="Arial" w:cs="Arial"/>
          <w:sz w:val="20"/>
          <w:szCs w:val="20"/>
          <w:lang w:eastAsia="de-DE"/>
        </w:rPr>
        <w:t xml:space="preserve">. </w:t>
      </w:r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Z. </w:t>
      </w:r>
      <w:proofErr w:type="spellStart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Pflanzenernaehr</w:t>
      </w:r>
      <w:proofErr w:type="spell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. </w:t>
      </w:r>
      <w:proofErr w:type="spellStart"/>
      <w:proofErr w:type="gramStart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Bodenk</w:t>
      </w:r>
      <w:proofErr w:type="spell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>.</w:t>
      </w:r>
      <w:proofErr w:type="gramEnd"/>
      <w:r w:rsidR="0078444B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>148, 306–320</w:t>
      </w:r>
    </w:p>
    <w:p w:rsidR="00F21DEE" w:rsidRPr="00FA1955" w:rsidRDefault="00292B90" w:rsidP="0024750F">
      <w:pPr>
        <w:pStyle w:val="CitaviBibliography"/>
        <w:spacing w:after="60" w:line="240" w:lineRule="auto"/>
        <w:ind w:left="397" w:hanging="397"/>
        <w:rPr>
          <w:rFonts w:ascii="Arial" w:hAnsi="Arial" w:cs="Arial"/>
          <w:sz w:val="20"/>
          <w:szCs w:val="20"/>
          <w:lang w:eastAsia="de-DE"/>
        </w:rPr>
      </w:pPr>
      <w:r w:rsidRPr="00FA1955">
        <w:rPr>
          <w:rFonts w:ascii="Arial" w:hAnsi="Arial" w:cs="Arial"/>
          <w:sz w:val="20"/>
          <w:szCs w:val="20"/>
          <w:vertAlign w:val="superscript"/>
          <w:lang w:eastAsia="de-DE"/>
        </w:rPr>
        <w:t>9</w:t>
      </w:r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Gericke, S., </w:t>
      </w:r>
      <w:proofErr w:type="spellStart"/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>Kurmies</w:t>
      </w:r>
      <w:proofErr w:type="spellEnd"/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, B.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(1952):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Colorimetrische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Bestimmung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der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Phosphorsäure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mit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 </w:t>
      </w:r>
      <w:proofErr w:type="spellStart"/>
      <w:r w:rsidR="00F21DEE" w:rsidRPr="00FA1955">
        <w:rPr>
          <w:rFonts w:ascii="Arial" w:hAnsi="Arial" w:cs="Arial"/>
          <w:sz w:val="20"/>
          <w:szCs w:val="20"/>
          <w:lang w:eastAsia="de-DE"/>
        </w:rPr>
        <w:t>Vanadat-Molybdat</w:t>
      </w:r>
      <w:proofErr w:type="spellEnd"/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. </w:t>
      </w:r>
      <w:r w:rsidR="00F21DEE" w:rsidRPr="00FA1955">
        <w:rPr>
          <w:rFonts w:ascii="Arial" w:hAnsi="Arial" w:cs="Arial"/>
          <w:i/>
          <w:iCs/>
          <w:sz w:val="20"/>
          <w:szCs w:val="20"/>
          <w:lang w:eastAsia="de-DE"/>
        </w:rPr>
        <w:t xml:space="preserve">Z. Anal. Chem. </w:t>
      </w:r>
      <w:r w:rsidR="00F21DEE" w:rsidRPr="00FA1955">
        <w:rPr>
          <w:rFonts w:ascii="Arial" w:hAnsi="Arial" w:cs="Arial"/>
          <w:sz w:val="20"/>
          <w:szCs w:val="20"/>
          <w:lang w:eastAsia="de-DE"/>
        </w:rPr>
        <w:t xml:space="preserve">137, 15-22 </w:t>
      </w:r>
    </w:p>
    <w:p w:rsidR="003B6465" w:rsidRPr="00FA1955" w:rsidRDefault="003B6465" w:rsidP="00E152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</w:p>
    <w:p w:rsidR="001C6BCC" w:rsidRPr="00FA1955" w:rsidRDefault="004107C6" w:rsidP="00014B92">
      <w:pPr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FA1955">
        <w:rPr>
          <w:rFonts w:ascii="Arial" w:hAnsi="Arial" w:cs="Arial"/>
          <w:b/>
          <w:sz w:val="24"/>
          <w:szCs w:val="24"/>
          <w:lang w:eastAsia="de-DE"/>
        </w:rPr>
        <w:t>Acknowledgment</w:t>
      </w:r>
    </w:p>
    <w:p w:rsidR="001C6BCC" w:rsidRPr="00FA1955" w:rsidRDefault="004D6AFC" w:rsidP="004D6A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de-DE"/>
        </w:rPr>
      </w:pPr>
      <w:r w:rsidRPr="00FA1955">
        <w:rPr>
          <w:rFonts w:ascii="Arial" w:hAnsi="Arial" w:cs="Arial"/>
          <w:sz w:val="24"/>
          <w:szCs w:val="24"/>
          <w:lang w:eastAsia="de-DE"/>
        </w:rPr>
        <w:t>This study was funded by the European Community's Seventh Framework Pro</w:t>
      </w:r>
      <w:r w:rsidR="004107C6">
        <w:rPr>
          <w:rFonts w:ascii="Arial" w:hAnsi="Arial" w:cs="Arial"/>
          <w:sz w:val="24"/>
          <w:szCs w:val="24"/>
          <w:lang w:eastAsia="de-DE"/>
        </w:rPr>
        <w:t>gram</w:t>
      </w:r>
      <w:r w:rsidRPr="00FA1955">
        <w:rPr>
          <w:rFonts w:ascii="Arial" w:hAnsi="Arial" w:cs="Arial"/>
          <w:sz w:val="24"/>
          <w:szCs w:val="24"/>
          <w:lang w:eastAsia="de-DE"/>
        </w:rPr>
        <w:t xml:space="preserve"> (FP7/2007-2013) under grant agreement n° 312117 (BIOFECTOR).</w:t>
      </w:r>
    </w:p>
    <w:sectPr w:rsidR="001C6BCC" w:rsidRPr="00FA1955" w:rsidSect="002A0398">
      <w:type w:val="continuous"/>
      <w:pgSz w:w="11906" w:h="16838" w:code="9"/>
      <w:pgMar w:top="851" w:right="851" w:bottom="851" w:left="1162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B7A" w:rsidRDefault="00D82B7A" w:rsidP="00596FE7">
      <w:pPr>
        <w:spacing w:after="0" w:line="240" w:lineRule="auto"/>
      </w:pPr>
      <w:r>
        <w:separator/>
      </w:r>
    </w:p>
  </w:endnote>
  <w:endnote w:type="continuationSeparator" w:id="0">
    <w:p w:rsidR="00D82B7A" w:rsidRDefault="00D82B7A" w:rsidP="00596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B7A" w:rsidRDefault="00D82B7A" w:rsidP="00596FE7">
      <w:pPr>
        <w:spacing w:after="0" w:line="240" w:lineRule="auto"/>
      </w:pPr>
      <w:r>
        <w:separator/>
      </w:r>
    </w:p>
  </w:footnote>
  <w:footnote w:type="continuationSeparator" w:id="0">
    <w:p w:rsidR="00D82B7A" w:rsidRDefault="00D82B7A" w:rsidP="00596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A4D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323A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8C55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0CC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A34E3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422C9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E001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7E38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6CA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FF8E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E7"/>
    <w:rsid w:val="00004521"/>
    <w:rsid w:val="00007C51"/>
    <w:rsid w:val="00014B92"/>
    <w:rsid w:val="00015A0C"/>
    <w:rsid w:val="00020EE7"/>
    <w:rsid w:val="00060015"/>
    <w:rsid w:val="00066CC2"/>
    <w:rsid w:val="000679F1"/>
    <w:rsid w:val="00075B9F"/>
    <w:rsid w:val="000826AE"/>
    <w:rsid w:val="000859C2"/>
    <w:rsid w:val="00096B7A"/>
    <w:rsid w:val="00096E45"/>
    <w:rsid w:val="000A2BA7"/>
    <w:rsid w:val="000A4B6A"/>
    <w:rsid w:val="000A69E1"/>
    <w:rsid w:val="000A791F"/>
    <w:rsid w:val="000B50E9"/>
    <w:rsid w:val="000D1F9B"/>
    <w:rsid w:val="000D312D"/>
    <w:rsid w:val="000D4923"/>
    <w:rsid w:val="000D72E0"/>
    <w:rsid w:val="000D7A43"/>
    <w:rsid w:val="000E322E"/>
    <w:rsid w:val="000F16D7"/>
    <w:rsid w:val="00103CE4"/>
    <w:rsid w:val="001053F6"/>
    <w:rsid w:val="00110AB4"/>
    <w:rsid w:val="00113AD7"/>
    <w:rsid w:val="00120037"/>
    <w:rsid w:val="00134B5E"/>
    <w:rsid w:val="00136B7D"/>
    <w:rsid w:val="001416A4"/>
    <w:rsid w:val="001425CF"/>
    <w:rsid w:val="0015452D"/>
    <w:rsid w:val="00160E83"/>
    <w:rsid w:val="00160FB0"/>
    <w:rsid w:val="00165542"/>
    <w:rsid w:val="001770EA"/>
    <w:rsid w:val="001877B8"/>
    <w:rsid w:val="0019121B"/>
    <w:rsid w:val="00196DE7"/>
    <w:rsid w:val="001A18E3"/>
    <w:rsid w:val="001A438A"/>
    <w:rsid w:val="001A4AB4"/>
    <w:rsid w:val="001C6BCC"/>
    <w:rsid w:val="001D0E60"/>
    <w:rsid w:val="001D3FBD"/>
    <w:rsid w:val="001E5037"/>
    <w:rsid w:val="001E713A"/>
    <w:rsid w:val="001F4088"/>
    <w:rsid w:val="0021618E"/>
    <w:rsid w:val="002419C3"/>
    <w:rsid w:val="0024750F"/>
    <w:rsid w:val="002500CF"/>
    <w:rsid w:val="0025168D"/>
    <w:rsid w:val="002521F9"/>
    <w:rsid w:val="0026065C"/>
    <w:rsid w:val="00260A55"/>
    <w:rsid w:val="002632D6"/>
    <w:rsid w:val="002656BE"/>
    <w:rsid w:val="002679E9"/>
    <w:rsid w:val="0027166A"/>
    <w:rsid w:val="0027306B"/>
    <w:rsid w:val="00276795"/>
    <w:rsid w:val="00292B90"/>
    <w:rsid w:val="002955CD"/>
    <w:rsid w:val="002A0398"/>
    <w:rsid w:val="002A1584"/>
    <w:rsid w:val="002B3CDE"/>
    <w:rsid w:val="002B51BA"/>
    <w:rsid w:val="002C07C0"/>
    <w:rsid w:val="002D1347"/>
    <w:rsid w:val="002D356B"/>
    <w:rsid w:val="002D3E7D"/>
    <w:rsid w:val="002D7182"/>
    <w:rsid w:val="002F0BA2"/>
    <w:rsid w:val="002F7507"/>
    <w:rsid w:val="002F79E0"/>
    <w:rsid w:val="00302D86"/>
    <w:rsid w:val="00304711"/>
    <w:rsid w:val="00317828"/>
    <w:rsid w:val="00326972"/>
    <w:rsid w:val="00327DB0"/>
    <w:rsid w:val="0033204C"/>
    <w:rsid w:val="003333B1"/>
    <w:rsid w:val="00344F57"/>
    <w:rsid w:val="003512B8"/>
    <w:rsid w:val="00370065"/>
    <w:rsid w:val="003715A0"/>
    <w:rsid w:val="00384618"/>
    <w:rsid w:val="00395018"/>
    <w:rsid w:val="003A0F46"/>
    <w:rsid w:val="003B0473"/>
    <w:rsid w:val="003B6465"/>
    <w:rsid w:val="003C110B"/>
    <w:rsid w:val="003C675A"/>
    <w:rsid w:val="003C72CC"/>
    <w:rsid w:val="003D02E5"/>
    <w:rsid w:val="003D078A"/>
    <w:rsid w:val="003E1A25"/>
    <w:rsid w:val="003E59E9"/>
    <w:rsid w:val="003F2BB0"/>
    <w:rsid w:val="00400B4A"/>
    <w:rsid w:val="004107C6"/>
    <w:rsid w:val="004175FB"/>
    <w:rsid w:val="00423DBE"/>
    <w:rsid w:val="00425D5B"/>
    <w:rsid w:val="004300B0"/>
    <w:rsid w:val="00441A7A"/>
    <w:rsid w:val="0044609E"/>
    <w:rsid w:val="004470E6"/>
    <w:rsid w:val="00475CC9"/>
    <w:rsid w:val="00476783"/>
    <w:rsid w:val="00493EC8"/>
    <w:rsid w:val="004A00F0"/>
    <w:rsid w:val="004A1964"/>
    <w:rsid w:val="004A7B9B"/>
    <w:rsid w:val="004B396A"/>
    <w:rsid w:val="004B7297"/>
    <w:rsid w:val="004D6AFC"/>
    <w:rsid w:val="004F4D11"/>
    <w:rsid w:val="00500BE4"/>
    <w:rsid w:val="005176B0"/>
    <w:rsid w:val="0053522F"/>
    <w:rsid w:val="00536C18"/>
    <w:rsid w:val="00544585"/>
    <w:rsid w:val="005539DF"/>
    <w:rsid w:val="0055432D"/>
    <w:rsid w:val="005564AC"/>
    <w:rsid w:val="005605E5"/>
    <w:rsid w:val="00561820"/>
    <w:rsid w:val="00561D38"/>
    <w:rsid w:val="005846EC"/>
    <w:rsid w:val="00590635"/>
    <w:rsid w:val="00590E55"/>
    <w:rsid w:val="00596FE7"/>
    <w:rsid w:val="00597908"/>
    <w:rsid w:val="005A0295"/>
    <w:rsid w:val="005A13A0"/>
    <w:rsid w:val="005A7038"/>
    <w:rsid w:val="005C321D"/>
    <w:rsid w:val="005C4BE8"/>
    <w:rsid w:val="005C4D8F"/>
    <w:rsid w:val="005C516E"/>
    <w:rsid w:val="005C7915"/>
    <w:rsid w:val="005D4C82"/>
    <w:rsid w:val="005F2B25"/>
    <w:rsid w:val="005F41E5"/>
    <w:rsid w:val="00605E83"/>
    <w:rsid w:val="00605F17"/>
    <w:rsid w:val="00617455"/>
    <w:rsid w:val="00617852"/>
    <w:rsid w:val="00642742"/>
    <w:rsid w:val="0064393D"/>
    <w:rsid w:val="00651EAE"/>
    <w:rsid w:val="0066124F"/>
    <w:rsid w:val="00677450"/>
    <w:rsid w:val="00683598"/>
    <w:rsid w:val="0068528B"/>
    <w:rsid w:val="00694C37"/>
    <w:rsid w:val="006A1304"/>
    <w:rsid w:val="006A622C"/>
    <w:rsid w:val="006A76E4"/>
    <w:rsid w:val="006B4CA4"/>
    <w:rsid w:val="006B506D"/>
    <w:rsid w:val="006C2ACC"/>
    <w:rsid w:val="006D2E19"/>
    <w:rsid w:val="006D34CB"/>
    <w:rsid w:val="006E184B"/>
    <w:rsid w:val="006E509B"/>
    <w:rsid w:val="006E6355"/>
    <w:rsid w:val="006F0F3B"/>
    <w:rsid w:val="006F36BB"/>
    <w:rsid w:val="006F69EB"/>
    <w:rsid w:val="007007CD"/>
    <w:rsid w:val="00711F8C"/>
    <w:rsid w:val="00717600"/>
    <w:rsid w:val="00722BCB"/>
    <w:rsid w:val="007268DA"/>
    <w:rsid w:val="0074132F"/>
    <w:rsid w:val="00751789"/>
    <w:rsid w:val="00767E01"/>
    <w:rsid w:val="007709B5"/>
    <w:rsid w:val="00772C8A"/>
    <w:rsid w:val="00775823"/>
    <w:rsid w:val="007765B5"/>
    <w:rsid w:val="0078444B"/>
    <w:rsid w:val="007B4EDF"/>
    <w:rsid w:val="007C1E4E"/>
    <w:rsid w:val="007D4EC2"/>
    <w:rsid w:val="00811A83"/>
    <w:rsid w:val="00811F94"/>
    <w:rsid w:val="00820F5B"/>
    <w:rsid w:val="00823257"/>
    <w:rsid w:val="00827DC4"/>
    <w:rsid w:val="00834C4D"/>
    <w:rsid w:val="0083649A"/>
    <w:rsid w:val="00861CAA"/>
    <w:rsid w:val="008727AB"/>
    <w:rsid w:val="00873ECA"/>
    <w:rsid w:val="00874D19"/>
    <w:rsid w:val="008A1D28"/>
    <w:rsid w:val="008B1D79"/>
    <w:rsid w:val="008B568D"/>
    <w:rsid w:val="008B6401"/>
    <w:rsid w:val="008C0CF1"/>
    <w:rsid w:val="008C6EA1"/>
    <w:rsid w:val="008C7B78"/>
    <w:rsid w:val="008D350C"/>
    <w:rsid w:val="008F423C"/>
    <w:rsid w:val="009026C8"/>
    <w:rsid w:val="0090611E"/>
    <w:rsid w:val="00915466"/>
    <w:rsid w:val="00952AF2"/>
    <w:rsid w:val="00954174"/>
    <w:rsid w:val="00973E88"/>
    <w:rsid w:val="00974382"/>
    <w:rsid w:val="00981ACD"/>
    <w:rsid w:val="00981D48"/>
    <w:rsid w:val="00995DF8"/>
    <w:rsid w:val="009A0901"/>
    <w:rsid w:val="009B1032"/>
    <w:rsid w:val="009B15C1"/>
    <w:rsid w:val="009C09B1"/>
    <w:rsid w:val="009C0A37"/>
    <w:rsid w:val="009D0F68"/>
    <w:rsid w:val="009D2E0C"/>
    <w:rsid w:val="00A15E95"/>
    <w:rsid w:val="00A20DEB"/>
    <w:rsid w:val="00A348F5"/>
    <w:rsid w:val="00A505DC"/>
    <w:rsid w:val="00A528C1"/>
    <w:rsid w:val="00A5458B"/>
    <w:rsid w:val="00A71A9B"/>
    <w:rsid w:val="00A71EB9"/>
    <w:rsid w:val="00A73EA0"/>
    <w:rsid w:val="00A83143"/>
    <w:rsid w:val="00A90154"/>
    <w:rsid w:val="00A916D1"/>
    <w:rsid w:val="00A926D5"/>
    <w:rsid w:val="00AA4A49"/>
    <w:rsid w:val="00AB04DF"/>
    <w:rsid w:val="00AB2200"/>
    <w:rsid w:val="00AB2C89"/>
    <w:rsid w:val="00AB5927"/>
    <w:rsid w:val="00AC2763"/>
    <w:rsid w:val="00AC2A0E"/>
    <w:rsid w:val="00AD3526"/>
    <w:rsid w:val="00AD5726"/>
    <w:rsid w:val="00AD5F5D"/>
    <w:rsid w:val="00AE567D"/>
    <w:rsid w:val="00AE6D78"/>
    <w:rsid w:val="00AF0B40"/>
    <w:rsid w:val="00AF6A33"/>
    <w:rsid w:val="00B04CDB"/>
    <w:rsid w:val="00B10975"/>
    <w:rsid w:val="00B158FD"/>
    <w:rsid w:val="00B173C3"/>
    <w:rsid w:val="00B21B82"/>
    <w:rsid w:val="00B30261"/>
    <w:rsid w:val="00B44323"/>
    <w:rsid w:val="00B507B6"/>
    <w:rsid w:val="00B54FEF"/>
    <w:rsid w:val="00B566A6"/>
    <w:rsid w:val="00B57B46"/>
    <w:rsid w:val="00B612C5"/>
    <w:rsid w:val="00B65062"/>
    <w:rsid w:val="00B71562"/>
    <w:rsid w:val="00B719B6"/>
    <w:rsid w:val="00B73FE4"/>
    <w:rsid w:val="00B82C8D"/>
    <w:rsid w:val="00B93445"/>
    <w:rsid w:val="00B96C12"/>
    <w:rsid w:val="00B97EB3"/>
    <w:rsid w:val="00BA68D4"/>
    <w:rsid w:val="00BC5E5A"/>
    <w:rsid w:val="00BE1C82"/>
    <w:rsid w:val="00BE5E70"/>
    <w:rsid w:val="00BF0253"/>
    <w:rsid w:val="00BF2539"/>
    <w:rsid w:val="00BF4020"/>
    <w:rsid w:val="00BF696D"/>
    <w:rsid w:val="00C123E3"/>
    <w:rsid w:val="00C13A4F"/>
    <w:rsid w:val="00C17C36"/>
    <w:rsid w:val="00C306F7"/>
    <w:rsid w:val="00C55ED3"/>
    <w:rsid w:val="00C63679"/>
    <w:rsid w:val="00C657AB"/>
    <w:rsid w:val="00C9435F"/>
    <w:rsid w:val="00CB0ECD"/>
    <w:rsid w:val="00CD3B2C"/>
    <w:rsid w:val="00CD5ECA"/>
    <w:rsid w:val="00CD6CFF"/>
    <w:rsid w:val="00CE1EC2"/>
    <w:rsid w:val="00CF32DD"/>
    <w:rsid w:val="00D03EB3"/>
    <w:rsid w:val="00D07456"/>
    <w:rsid w:val="00D10DB2"/>
    <w:rsid w:val="00D14087"/>
    <w:rsid w:val="00D17770"/>
    <w:rsid w:val="00D23FFE"/>
    <w:rsid w:val="00D31ADE"/>
    <w:rsid w:val="00D421E5"/>
    <w:rsid w:val="00D42AEA"/>
    <w:rsid w:val="00D5420F"/>
    <w:rsid w:val="00D54997"/>
    <w:rsid w:val="00D55256"/>
    <w:rsid w:val="00D575C0"/>
    <w:rsid w:val="00D81185"/>
    <w:rsid w:val="00D82B7A"/>
    <w:rsid w:val="00DA0AA6"/>
    <w:rsid w:val="00DA0BDF"/>
    <w:rsid w:val="00DA1E3C"/>
    <w:rsid w:val="00DB2756"/>
    <w:rsid w:val="00DB2F7D"/>
    <w:rsid w:val="00DC236B"/>
    <w:rsid w:val="00DD19AD"/>
    <w:rsid w:val="00DD2993"/>
    <w:rsid w:val="00DE3A4F"/>
    <w:rsid w:val="00DE3FED"/>
    <w:rsid w:val="00DF2C10"/>
    <w:rsid w:val="00DF41CA"/>
    <w:rsid w:val="00E152AF"/>
    <w:rsid w:val="00E20677"/>
    <w:rsid w:val="00E27E6D"/>
    <w:rsid w:val="00E3564B"/>
    <w:rsid w:val="00E36E87"/>
    <w:rsid w:val="00E528AE"/>
    <w:rsid w:val="00E54A7F"/>
    <w:rsid w:val="00E55D48"/>
    <w:rsid w:val="00E61E7E"/>
    <w:rsid w:val="00E72975"/>
    <w:rsid w:val="00E818A4"/>
    <w:rsid w:val="00E9033F"/>
    <w:rsid w:val="00EA0E5B"/>
    <w:rsid w:val="00EA1BB2"/>
    <w:rsid w:val="00EA7AA8"/>
    <w:rsid w:val="00EA7EAA"/>
    <w:rsid w:val="00EB7A0B"/>
    <w:rsid w:val="00EC1CC4"/>
    <w:rsid w:val="00ED21E1"/>
    <w:rsid w:val="00EE16F1"/>
    <w:rsid w:val="00EE33C7"/>
    <w:rsid w:val="00EE5037"/>
    <w:rsid w:val="00F12FB7"/>
    <w:rsid w:val="00F21DEE"/>
    <w:rsid w:val="00F225AA"/>
    <w:rsid w:val="00F243A3"/>
    <w:rsid w:val="00F262AE"/>
    <w:rsid w:val="00F31880"/>
    <w:rsid w:val="00F44EFB"/>
    <w:rsid w:val="00F4550F"/>
    <w:rsid w:val="00F45945"/>
    <w:rsid w:val="00F469A5"/>
    <w:rsid w:val="00F46B16"/>
    <w:rsid w:val="00F51F1F"/>
    <w:rsid w:val="00F52FC9"/>
    <w:rsid w:val="00F578A3"/>
    <w:rsid w:val="00F607E6"/>
    <w:rsid w:val="00F64A7C"/>
    <w:rsid w:val="00F66BD5"/>
    <w:rsid w:val="00F71BAB"/>
    <w:rsid w:val="00F7510E"/>
    <w:rsid w:val="00F80192"/>
    <w:rsid w:val="00F84E57"/>
    <w:rsid w:val="00FA08C2"/>
    <w:rsid w:val="00FA0983"/>
    <w:rsid w:val="00FA1955"/>
    <w:rsid w:val="00FB2899"/>
    <w:rsid w:val="00FB4C8B"/>
    <w:rsid w:val="00FC09AB"/>
    <w:rsid w:val="00FD4804"/>
    <w:rsid w:val="00FE4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DE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21B82"/>
    <w:pPr>
      <w:keepNext/>
      <w:spacing w:after="0" w:line="220" w:lineRule="exact"/>
      <w:jc w:val="both"/>
      <w:outlineLvl w:val="0"/>
    </w:pPr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1B82"/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paragraph" w:styleId="FootnoteText">
    <w:name w:val="footnote text"/>
    <w:basedOn w:val="Normal"/>
    <w:link w:val="FootnoteTextChar"/>
    <w:semiHidden/>
    <w:rsid w:val="00596FE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96FE7"/>
    <w:rPr>
      <w:lang w:eastAsia="en-US"/>
    </w:rPr>
  </w:style>
  <w:style w:type="character" w:styleId="FootnoteReference">
    <w:name w:val="footnote reference"/>
    <w:basedOn w:val="DefaultParagraphFont"/>
    <w:semiHidden/>
    <w:rsid w:val="00596FE7"/>
    <w:rPr>
      <w:vertAlign w:val="superscript"/>
    </w:rPr>
  </w:style>
  <w:style w:type="character" w:styleId="Hyperlink">
    <w:name w:val="Hyperlink"/>
    <w:basedOn w:val="DefaultParagraphFont"/>
    <w:rsid w:val="00596F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2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7758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82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58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823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2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5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7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7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67E01"/>
    <w:rPr>
      <w:rFonts w:ascii="Times New Roman" w:hAnsi="Times New Roman"/>
      <w:sz w:val="24"/>
      <w:szCs w:val="24"/>
    </w:rPr>
  </w:style>
  <w:style w:type="paragraph" w:customStyle="1" w:styleId="CitaviBibliography">
    <w:name w:val="Citavi Bibliography"/>
    <w:basedOn w:val="Normal"/>
    <w:rsid w:val="004D6AFC"/>
    <w:pPr>
      <w:autoSpaceDE w:val="0"/>
      <w:autoSpaceDN w:val="0"/>
      <w:adjustRightInd w:val="0"/>
      <w:spacing w:after="120"/>
      <w:ind w:left="170" w:hanging="170"/>
    </w:pPr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DE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21B82"/>
    <w:pPr>
      <w:keepNext/>
      <w:spacing w:after="0" w:line="220" w:lineRule="exact"/>
      <w:jc w:val="both"/>
      <w:outlineLvl w:val="0"/>
    </w:pPr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1B82"/>
    <w:rPr>
      <w:rFonts w:ascii="Times New Roman" w:eastAsia="Times New Roman" w:hAnsi="Times New Roman" w:cs="Arial"/>
      <w:b/>
      <w:sz w:val="19"/>
      <w:szCs w:val="19"/>
      <w:lang w:val="en-GB" w:eastAsia="it-IT"/>
    </w:rPr>
  </w:style>
  <w:style w:type="paragraph" w:styleId="FootnoteText">
    <w:name w:val="footnote text"/>
    <w:basedOn w:val="Normal"/>
    <w:link w:val="FootnoteTextChar"/>
    <w:semiHidden/>
    <w:rsid w:val="00596FE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96FE7"/>
    <w:rPr>
      <w:lang w:eastAsia="en-US"/>
    </w:rPr>
  </w:style>
  <w:style w:type="character" w:styleId="FootnoteReference">
    <w:name w:val="footnote reference"/>
    <w:basedOn w:val="DefaultParagraphFont"/>
    <w:semiHidden/>
    <w:rsid w:val="00596FE7"/>
    <w:rPr>
      <w:vertAlign w:val="superscript"/>
    </w:rPr>
  </w:style>
  <w:style w:type="character" w:styleId="Hyperlink">
    <w:name w:val="Hyperlink"/>
    <w:basedOn w:val="DefaultParagraphFont"/>
    <w:rsid w:val="00596FE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2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7758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82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58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823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952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5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7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7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67E01"/>
    <w:rPr>
      <w:rFonts w:ascii="Times New Roman" w:hAnsi="Times New Roman"/>
      <w:sz w:val="24"/>
      <w:szCs w:val="24"/>
    </w:rPr>
  </w:style>
  <w:style w:type="paragraph" w:customStyle="1" w:styleId="CitaviBibliography">
    <w:name w:val="Citavi Bibliography"/>
    <w:basedOn w:val="Normal"/>
    <w:rsid w:val="004D6AFC"/>
    <w:pPr>
      <w:autoSpaceDE w:val="0"/>
      <w:autoSpaceDN w:val="0"/>
      <w:adjustRightInd w:val="0"/>
      <w:spacing w:after="120"/>
      <w:ind w:left="170" w:hanging="170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BCAC5-21BF-45FF-B438-3AD2B93E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4</Pages>
  <Words>1733</Words>
  <Characters>9881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Hohenheim</Company>
  <LinksUpToDate>false</LinksUpToDate>
  <CharactersWithSpaces>11591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Rechenzentrum 620</dc:creator>
  <cp:lastModifiedBy>peteh</cp:lastModifiedBy>
  <cp:revision>54</cp:revision>
  <cp:lastPrinted>2011-10-27T06:53:00Z</cp:lastPrinted>
  <dcterms:created xsi:type="dcterms:W3CDTF">2015-09-29T07:26:00Z</dcterms:created>
  <dcterms:modified xsi:type="dcterms:W3CDTF">2015-10-29T14:47:00Z</dcterms:modified>
</cp:coreProperties>
</file>